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32F" w:rsidRPr="00DC79BF" w:rsidRDefault="004E332F" w:rsidP="004E332F">
      <w:pPr>
        <w:jc w:val="center"/>
        <w:rPr>
          <w:b/>
          <w:color w:val="000000"/>
          <w:sz w:val="32"/>
        </w:rPr>
      </w:pPr>
      <w:r w:rsidRPr="00DC79BF">
        <w:rPr>
          <w:b/>
          <w:color w:val="000000"/>
          <w:sz w:val="32"/>
        </w:rPr>
        <w:t xml:space="preserve">Syllabus of </w:t>
      </w:r>
      <w:proofErr w:type="spellStart"/>
      <w:r w:rsidRPr="00DC79BF">
        <w:rPr>
          <w:b/>
          <w:color w:val="000000"/>
          <w:sz w:val="32"/>
        </w:rPr>
        <w:t>Fudan</w:t>
      </w:r>
      <w:proofErr w:type="spellEnd"/>
      <w:r w:rsidRPr="00DC79BF">
        <w:rPr>
          <w:b/>
          <w:color w:val="000000"/>
          <w:sz w:val="32"/>
        </w:rPr>
        <w:t xml:space="preserve"> University</w:t>
      </w:r>
    </w:p>
    <w:tbl>
      <w:tblPr>
        <w:tblW w:w="8943"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1E0" w:firstRow="1" w:lastRow="1" w:firstColumn="1" w:lastColumn="1" w:noHBand="0" w:noVBand="0"/>
      </w:tblPr>
      <w:tblGrid>
        <w:gridCol w:w="1418"/>
        <w:gridCol w:w="250"/>
        <w:gridCol w:w="708"/>
        <w:gridCol w:w="235"/>
        <w:gridCol w:w="1608"/>
        <w:gridCol w:w="317"/>
        <w:gridCol w:w="250"/>
        <w:gridCol w:w="1162"/>
        <w:gridCol w:w="114"/>
        <w:gridCol w:w="992"/>
        <w:gridCol w:w="1276"/>
        <w:gridCol w:w="613"/>
      </w:tblGrid>
      <w:tr w:rsidR="004E332F" w:rsidRPr="00DC79BF" w:rsidTr="00DC79BF">
        <w:trPr>
          <w:trHeight w:val="951"/>
        </w:trPr>
        <w:tc>
          <w:tcPr>
            <w:tcW w:w="8943" w:type="dxa"/>
            <w:gridSpan w:val="12"/>
            <w:tcBorders>
              <w:top w:val="nil"/>
              <w:left w:val="nil"/>
              <w:right w:val="nil"/>
            </w:tcBorders>
            <w:shd w:val="clear" w:color="auto" w:fill="auto"/>
          </w:tcPr>
          <w:p w:rsidR="009B334B" w:rsidRPr="00DC79BF" w:rsidRDefault="009B334B" w:rsidP="009B334B">
            <w:pPr>
              <w:spacing w:before="100" w:beforeAutospacing="1" w:after="100" w:afterAutospacing="1"/>
              <w:jc w:val="left"/>
              <w:rPr>
                <w:b/>
                <w:color w:val="000000"/>
                <w:szCs w:val="21"/>
              </w:rPr>
            </w:pPr>
          </w:p>
          <w:p w:rsidR="004E332F" w:rsidRPr="00DC79BF" w:rsidRDefault="009B334B" w:rsidP="009B334B">
            <w:pPr>
              <w:spacing w:before="100" w:beforeAutospacing="1" w:after="100" w:afterAutospacing="1"/>
              <w:jc w:val="left"/>
              <w:rPr>
                <w:b/>
                <w:color w:val="000000"/>
                <w:szCs w:val="21"/>
              </w:rPr>
            </w:pPr>
            <w:r w:rsidRPr="00DC79BF">
              <w:rPr>
                <w:b/>
                <w:color w:val="000000"/>
                <w:sz w:val="22"/>
                <w:szCs w:val="22"/>
              </w:rPr>
              <w:t xml:space="preserve">Department: Department of Finance, School of Management    </w:t>
            </w:r>
            <w:r w:rsidR="00DC79BF">
              <w:rPr>
                <w:b/>
                <w:color w:val="000000"/>
                <w:sz w:val="22"/>
                <w:szCs w:val="22"/>
              </w:rPr>
              <w:t xml:space="preserve"> </w:t>
            </w:r>
            <w:r w:rsidR="00E63A28">
              <w:rPr>
                <w:b/>
                <w:color w:val="000000"/>
                <w:sz w:val="22"/>
                <w:szCs w:val="22"/>
              </w:rPr>
              <w:t xml:space="preserve"> </w:t>
            </w:r>
            <w:r w:rsidR="00DC79BF">
              <w:rPr>
                <w:b/>
                <w:color w:val="000000"/>
                <w:sz w:val="22"/>
                <w:szCs w:val="22"/>
              </w:rPr>
              <w:t xml:space="preserve"> </w:t>
            </w:r>
            <w:r w:rsidRPr="00DC79BF">
              <w:rPr>
                <w:b/>
                <w:color w:val="000000"/>
                <w:sz w:val="22"/>
                <w:szCs w:val="22"/>
              </w:rPr>
              <w:t xml:space="preserve">Date: </w:t>
            </w:r>
            <w:r w:rsidR="002D3F7C" w:rsidRPr="00DC79BF">
              <w:rPr>
                <w:b/>
                <w:color w:val="000000"/>
                <w:sz w:val="22"/>
                <w:szCs w:val="22"/>
              </w:rPr>
              <w:t>May</w:t>
            </w:r>
            <w:r w:rsidR="008A3E1B" w:rsidRPr="00DC79BF">
              <w:rPr>
                <w:b/>
                <w:color w:val="000000"/>
                <w:sz w:val="22"/>
                <w:szCs w:val="22"/>
              </w:rPr>
              <w:t xml:space="preserve"> 26, 2024</w:t>
            </w:r>
            <w:r w:rsidRPr="00DC79BF">
              <w:rPr>
                <w:b/>
                <w:color w:val="000000"/>
                <w:sz w:val="22"/>
                <w:szCs w:val="22"/>
              </w:rPr>
              <w:t xml:space="preserve">  </w:t>
            </w:r>
            <w:r w:rsidRPr="00DC79BF">
              <w:rPr>
                <w:b/>
                <w:color w:val="000000"/>
                <w:szCs w:val="21"/>
              </w:rPr>
              <w:t xml:space="preserve">                                </w:t>
            </w:r>
          </w:p>
        </w:tc>
      </w:tr>
      <w:tr w:rsidR="004E332F" w:rsidRPr="00DC79BF" w:rsidTr="00DC79BF">
        <w:trPr>
          <w:trHeight w:val="516"/>
        </w:trPr>
        <w:tc>
          <w:tcPr>
            <w:tcW w:w="1418" w:type="dxa"/>
            <w:tcBorders>
              <w:top w:val="single" w:sz="12" w:space="0" w:color="auto"/>
              <w:right w:val="single" w:sz="8" w:space="0" w:color="auto"/>
            </w:tcBorders>
            <w:shd w:val="clear" w:color="auto" w:fill="auto"/>
            <w:vAlign w:val="center"/>
          </w:tcPr>
          <w:p w:rsidR="004E332F" w:rsidRPr="00DC79BF" w:rsidRDefault="004E332F" w:rsidP="00CC7A4B">
            <w:pPr>
              <w:jc w:val="center"/>
              <w:rPr>
                <w:b/>
                <w:color w:val="000000"/>
              </w:rPr>
            </w:pPr>
            <w:r w:rsidRPr="00DC79BF">
              <w:rPr>
                <w:b/>
                <w:color w:val="000000"/>
              </w:rPr>
              <w:t>Course Code</w:t>
            </w:r>
          </w:p>
        </w:tc>
        <w:tc>
          <w:tcPr>
            <w:tcW w:w="7525" w:type="dxa"/>
            <w:gridSpan w:val="11"/>
            <w:tcBorders>
              <w:top w:val="single" w:sz="12" w:space="0" w:color="auto"/>
              <w:left w:val="single" w:sz="8" w:space="0" w:color="auto"/>
            </w:tcBorders>
            <w:shd w:val="clear" w:color="auto" w:fill="auto"/>
            <w:vAlign w:val="center"/>
          </w:tcPr>
          <w:p w:rsidR="004E332F" w:rsidRPr="00DC79BF" w:rsidRDefault="009B334B" w:rsidP="00CC7A4B">
            <w:pPr>
              <w:rPr>
                <w:color w:val="000000"/>
              </w:rPr>
            </w:pPr>
            <w:r w:rsidRPr="00DC79BF">
              <w:rPr>
                <w:color w:val="000000"/>
              </w:rPr>
              <w:t>MANA130004.02</w:t>
            </w:r>
          </w:p>
        </w:tc>
      </w:tr>
      <w:tr w:rsidR="009B334B" w:rsidRPr="00DC79BF" w:rsidTr="00DC79BF">
        <w:trPr>
          <w:trHeight w:val="581"/>
        </w:trPr>
        <w:tc>
          <w:tcPr>
            <w:tcW w:w="1418" w:type="dxa"/>
            <w:tcBorders>
              <w:right w:val="single" w:sz="8" w:space="0" w:color="auto"/>
            </w:tcBorders>
            <w:shd w:val="clear" w:color="auto" w:fill="auto"/>
            <w:vAlign w:val="center"/>
          </w:tcPr>
          <w:p w:rsidR="009B334B" w:rsidRPr="00DC79BF" w:rsidRDefault="009B334B" w:rsidP="009B334B">
            <w:pPr>
              <w:jc w:val="center"/>
              <w:rPr>
                <w:b/>
                <w:color w:val="000000"/>
              </w:rPr>
            </w:pPr>
            <w:r w:rsidRPr="00DC79BF">
              <w:rPr>
                <w:b/>
                <w:color w:val="000000"/>
              </w:rPr>
              <w:t>Course Title</w:t>
            </w:r>
          </w:p>
        </w:tc>
        <w:tc>
          <w:tcPr>
            <w:tcW w:w="7525" w:type="dxa"/>
            <w:gridSpan w:val="11"/>
            <w:tcBorders>
              <w:left w:val="single" w:sz="8" w:space="0" w:color="auto"/>
            </w:tcBorders>
            <w:shd w:val="clear" w:color="auto" w:fill="auto"/>
            <w:vAlign w:val="center"/>
          </w:tcPr>
          <w:p w:rsidR="009B334B" w:rsidRPr="00DC79BF" w:rsidRDefault="009B334B" w:rsidP="009B334B">
            <w:pPr>
              <w:rPr>
                <w:color w:val="000000"/>
              </w:rPr>
            </w:pPr>
            <w:r w:rsidRPr="00DC79BF">
              <w:rPr>
                <w:color w:val="000000"/>
              </w:rPr>
              <w:t>Financial Management</w:t>
            </w:r>
          </w:p>
        </w:tc>
      </w:tr>
      <w:tr w:rsidR="00DC79BF" w:rsidRPr="00DC79BF" w:rsidTr="009C6961">
        <w:trPr>
          <w:trHeight w:val="516"/>
        </w:trPr>
        <w:tc>
          <w:tcPr>
            <w:tcW w:w="1418" w:type="dxa"/>
            <w:tcBorders>
              <w:right w:val="single" w:sz="8" w:space="0" w:color="auto"/>
            </w:tcBorders>
            <w:shd w:val="clear" w:color="auto" w:fill="auto"/>
            <w:vAlign w:val="center"/>
          </w:tcPr>
          <w:p w:rsidR="00DC79BF" w:rsidRPr="006506DA" w:rsidRDefault="00DC79BF" w:rsidP="00DC79BF">
            <w:pPr>
              <w:jc w:val="center"/>
              <w:rPr>
                <w:b/>
              </w:rPr>
            </w:pPr>
            <w:r w:rsidRPr="006506DA">
              <w:rPr>
                <w:b/>
              </w:rPr>
              <w:t>Credit</w:t>
            </w:r>
          </w:p>
        </w:tc>
        <w:tc>
          <w:tcPr>
            <w:tcW w:w="958" w:type="dxa"/>
            <w:gridSpan w:val="2"/>
            <w:tcBorders>
              <w:left w:val="single" w:sz="8" w:space="0" w:color="auto"/>
              <w:right w:val="single" w:sz="4" w:space="0" w:color="auto"/>
            </w:tcBorders>
            <w:shd w:val="clear" w:color="auto" w:fill="auto"/>
            <w:vAlign w:val="center"/>
          </w:tcPr>
          <w:p w:rsidR="00DC79BF" w:rsidRPr="006506DA" w:rsidRDefault="00DC79BF" w:rsidP="00DC79BF">
            <w:r>
              <w:rPr>
                <w:rFonts w:hint="eastAsia"/>
              </w:rPr>
              <w:t>3</w:t>
            </w:r>
          </w:p>
        </w:tc>
        <w:tc>
          <w:tcPr>
            <w:tcW w:w="1843" w:type="dxa"/>
            <w:gridSpan w:val="2"/>
            <w:tcBorders>
              <w:left w:val="single" w:sz="8" w:space="0" w:color="auto"/>
              <w:right w:val="single" w:sz="4" w:space="0" w:color="auto"/>
            </w:tcBorders>
            <w:shd w:val="clear" w:color="auto" w:fill="auto"/>
            <w:vAlign w:val="center"/>
          </w:tcPr>
          <w:p w:rsidR="00DC79BF" w:rsidRPr="006506DA" w:rsidRDefault="00DC79BF" w:rsidP="00DC79BF">
            <w:pPr>
              <w:ind w:left="57"/>
              <w:rPr>
                <w:b/>
              </w:rPr>
            </w:pPr>
            <w:r w:rsidRPr="006506DA">
              <w:rPr>
                <w:b/>
              </w:rPr>
              <w:t>Experiment</w:t>
            </w:r>
          </w:p>
          <w:p w:rsidR="00DC79BF" w:rsidRPr="006506DA" w:rsidRDefault="00DC79BF" w:rsidP="00DC79BF">
            <w:r w:rsidRPr="006506DA">
              <w:rPr>
                <w:b/>
              </w:rPr>
              <w:t>(including Computer) Credit</w:t>
            </w:r>
          </w:p>
        </w:tc>
        <w:tc>
          <w:tcPr>
            <w:tcW w:w="567" w:type="dxa"/>
            <w:gridSpan w:val="2"/>
            <w:tcBorders>
              <w:left w:val="single" w:sz="8" w:space="0" w:color="auto"/>
            </w:tcBorders>
            <w:shd w:val="clear" w:color="auto" w:fill="auto"/>
            <w:vAlign w:val="center"/>
          </w:tcPr>
          <w:p w:rsidR="00DC79BF" w:rsidRPr="006506DA" w:rsidRDefault="00DC79BF" w:rsidP="00DC79BF">
            <w:pPr>
              <w:ind w:left="57"/>
            </w:pPr>
            <w:r>
              <w:rPr>
                <w:rFonts w:hint="eastAsia"/>
              </w:rPr>
              <w:t>0</w:t>
            </w:r>
          </w:p>
        </w:tc>
        <w:tc>
          <w:tcPr>
            <w:tcW w:w="1276" w:type="dxa"/>
            <w:gridSpan w:val="2"/>
            <w:tcBorders>
              <w:left w:val="single" w:sz="8" w:space="0" w:color="auto"/>
            </w:tcBorders>
            <w:shd w:val="clear" w:color="auto" w:fill="auto"/>
            <w:vAlign w:val="center"/>
          </w:tcPr>
          <w:p w:rsidR="00DC79BF" w:rsidRPr="006506DA" w:rsidRDefault="00DC79BF" w:rsidP="00DC79BF">
            <w:pPr>
              <w:ind w:left="57"/>
              <w:rPr>
                <w:b/>
              </w:rPr>
            </w:pPr>
            <w:r w:rsidRPr="006506DA">
              <w:rPr>
                <w:b/>
              </w:rPr>
              <w:t>Practice Credit</w:t>
            </w:r>
          </w:p>
        </w:tc>
        <w:tc>
          <w:tcPr>
            <w:tcW w:w="992" w:type="dxa"/>
            <w:tcBorders>
              <w:left w:val="single" w:sz="8" w:space="0" w:color="auto"/>
            </w:tcBorders>
            <w:shd w:val="clear" w:color="auto" w:fill="auto"/>
            <w:vAlign w:val="center"/>
          </w:tcPr>
          <w:p w:rsidR="00DC79BF" w:rsidRPr="006506DA" w:rsidRDefault="00DC79BF" w:rsidP="00DC79BF">
            <w:pPr>
              <w:ind w:left="57"/>
            </w:pPr>
            <w:r>
              <w:rPr>
                <w:rFonts w:hint="eastAsia"/>
              </w:rPr>
              <w:t>0.5</w:t>
            </w:r>
          </w:p>
        </w:tc>
        <w:tc>
          <w:tcPr>
            <w:tcW w:w="1276" w:type="dxa"/>
            <w:tcBorders>
              <w:left w:val="single" w:sz="8" w:space="0" w:color="auto"/>
            </w:tcBorders>
            <w:shd w:val="clear" w:color="auto" w:fill="auto"/>
            <w:vAlign w:val="center"/>
          </w:tcPr>
          <w:p w:rsidR="00DC79BF" w:rsidRPr="006506DA" w:rsidRDefault="00DC79BF" w:rsidP="00DC79BF">
            <w:pPr>
              <w:ind w:left="57"/>
              <w:rPr>
                <w:b/>
              </w:rPr>
            </w:pPr>
            <w:r w:rsidRPr="006506DA">
              <w:rPr>
                <w:b/>
              </w:rPr>
              <w:t>Aesthetic Education</w:t>
            </w:r>
          </w:p>
          <w:p w:rsidR="00DC79BF" w:rsidRPr="006506DA" w:rsidRDefault="00DC79BF" w:rsidP="00DC79BF">
            <w:pPr>
              <w:ind w:left="57"/>
              <w:rPr>
                <w:b/>
              </w:rPr>
            </w:pPr>
            <w:r w:rsidRPr="006506DA">
              <w:rPr>
                <w:b/>
              </w:rPr>
              <w:t>Credit</w:t>
            </w:r>
          </w:p>
        </w:tc>
        <w:tc>
          <w:tcPr>
            <w:tcW w:w="613" w:type="dxa"/>
            <w:tcBorders>
              <w:left w:val="single" w:sz="8" w:space="0" w:color="auto"/>
            </w:tcBorders>
            <w:shd w:val="clear" w:color="auto" w:fill="auto"/>
            <w:vAlign w:val="center"/>
          </w:tcPr>
          <w:p w:rsidR="00DC79BF" w:rsidRPr="00DC79BF" w:rsidRDefault="00DC79BF" w:rsidP="00DC79BF">
            <w:pPr>
              <w:ind w:left="57"/>
              <w:rPr>
                <w:color w:val="000000"/>
              </w:rPr>
            </w:pPr>
            <w:r>
              <w:rPr>
                <w:rFonts w:hint="eastAsia"/>
                <w:color w:val="000000"/>
              </w:rPr>
              <w:t>0</w:t>
            </w:r>
          </w:p>
        </w:tc>
      </w:tr>
      <w:tr w:rsidR="00DC79BF" w:rsidRPr="00DC79BF" w:rsidTr="009C6961">
        <w:trPr>
          <w:trHeight w:val="516"/>
        </w:trPr>
        <w:tc>
          <w:tcPr>
            <w:tcW w:w="1418" w:type="dxa"/>
            <w:tcBorders>
              <w:right w:val="single" w:sz="8" w:space="0" w:color="auto"/>
            </w:tcBorders>
            <w:shd w:val="clear" w:color="auto" w:fill="auto"/>
            <w:vAlign w:val="center"/>
          </w:tcPr>
          <w:p w:rsidR="00DC79BF" w:rsidRPr="006506DA" w:rsidRDefault="00DC79BF" w:rsidP="00DC79BF">
            <w:pPr>
              <w:jc w:val="center"/>
              <w:rPr>
                <w:b/>
              </w:rPr>
            </w:pPr>
            <w:r w:rsidRPr="006506DA">
              <w:rPr>
                <w:b/>
              </w:rPr>
              <w:t>Credit Hours Per Week</w:t>
            </w:r>
          </w:p>
        </w:tc>
        <w:tc>
          <w:tcPr>
            <w:tcW w:w="958" w:type="dxa"/>
            <w:gridSpan w:val="2"/>
            <w:tcBorders>
              <w:left w:val="single" w:sz="8" w:space="0" w:color="auto"/>
              <w:right w:val="single" w:sz="4" w:space="0" w:color="auto"/>
            </w:tcBorders>
            <w:shd w:val="clear" w:color="auto" w:fill="auto"/>
            <w:vAlign w:val="center"/>
          </w:tcPr>
          <w:p w:rsidR="00DC79BF" w:rsidRPr="006506DA" w:rsidRDefault="00DC79BF" w:rsidP="00DC79BF">
            <w:r>
              <w:rPr>
                <w:rFonts w:hint="eastAsia"/>
              </w:rPr>
              <w:t>3</w:t>
            </w:r>
          </w:p>
        </w:tc>
        <w:tc>
          <w:tcPr>
            <w:tcW w:w="1843" w:type="dxa"/>
            <w:gridSpan w:val="2"/>
            <w:tcBorders>
              <w:left w:val="single" w:sz="8" w:space="0" w:color="auto"/>
              <w:right w:val="single" w:sz="4" w:space="0" w:color="auto"/>
            </w:tcBorders>
            <w:shd w:val="clear" w:color="auto" w:fill="auto"/>
            <w:vAlign w:val="center"/>
          </w:tcPr>
          <w:p w:rsidR="00DC79BF" w:rsidRPr="006506DA" w:rsidRDefault="00DC79BF" w:rsidP="009C6961">
            <w:pPr>
              <w:jc w:val="left"/>
              <w:rPr>
                <w:b/>
              </w:rPr>
            </w:pPr>
            <w:r w:rsidRPr="006506DA">
              <w:rPr>
                <w:b/>
              </w:rPr>
              <w:t>Education on The Hard-Working Spirit Credit Hours</w:t>
            </w:r>
          </w:p>
        </w:tc>
        <w:tc>
          <w:tcPr>
            <w:tcW w:w="567" w:type="dxa"/>
            <w:gridSpan w:val="2"/>
            <w:tcBorders>
              <w:left w:val="single" w:sz="8" w:space="0" w:color="auto"/>
            </w:tcBorders>
            <w:shd w:val="clear" w:color="auto" w:fill="auto"/>
            <w:vAlign w:val="center"/>
          </w:tcPr>
          <w:p w:rsidR="00DC79BF" w:rsidRPr="006506DA" w:rsidRDefault="00DC79BF" w:rsidP="00DC79BF">
            <w:pPr>
              <w:ind w:left="57"/>
            </w:pPr>
            <w:r>
              <w:rPr>
                <w:rFonts w:hint="eastAsia"/>
              </w:rPr>
              <w:t>54</w:t>
            </w:r>
          </w:p>
        </w:tc>
        <w:tc>
          <w:tcPr>
            <w:tcW w:w="1276" w:type="dxa"/>
            <w:gridSpan w:val="2"/>
            <w:tcBorders>
              <w:left w:val="single" w:sz="8" w:space="0" w:color="auto"/>
            </w:tcBorders>
            <w:shd w:val="clear" w:color="auto" w:fill="auto"/>
            <w:vAlign w:val="center"/>
          </w:tcPr>
          <w:p w:rsidR="00DC79BF" w:rsidRPr="006506DA" w:rsidRDefault="00EF36F8" w:rsidP="00DC79BF">
            <w:pPr>
              <w:rPr>
                <w:b/>
              </w:rPr>
            </w:pPr>
            <w:hyperlink r:id="rId8" w:tgtFrame="_blank" w:history="1">
              <w:r w:rsidR="00DC79BF" w:rsidRPr="006506DA">
                <w:rPr>
                  <w:b/>
                </w:rPr>
                <w:t>Language of Instruction</w:t>
              </w:r>
            </w:hyperlink>
          </w:p>
        </w:tc>
        <w:tc>
          <w:tcPr>
            <w:tcW w:w="992" w:type="dxa"/>
            <w:tcBorders>
              <w:left w:val="single" w:sz="8" w:space="0" w:color="auto"/>
            </w:tcBorders>
            <w:shd w:val="clear" w:color="auto" w:fill="auto"/>
            <w:vAlign w:val="center"/>
          </w:tcPr>
          <w:p w:rsidR="00DC79BF" w:rsidRPr="006506DA" w:rsidRDefault="00DC79BF" w:rsidP="00DC79BF">
            <w:pPr>
              <w:ind w:left="57"/>
            </w:pPr>
            <w:r>
              <w:rPr>
                <w:rFonts w:hint="eastAsia"/>
              </w:rPr>
              <w:t>English</w:t>
            </w:r>
          </w:p>
        </w:tc>
        <w:tc>
          <w:tcPr>
            <w:tcW w:w="1276" w:type="dxa"/>
            <w:tcBorders>
              <w:left w:val="single" w:sz="8" w:space="0" w:color="auto"/>
            </w:tcBorders>
            <w:shd w:val="clear" w:color="auto" w:fill="auto"/>
            <w:vAlign w:val="center"/>
          </w:tcPr>
          <w:p w:rsidR="00DC79BF" w:rsidRPr="006506DA" w:rsidRDefault="00DC79BF" w:rsidP="00DC79BF">
            <w:pPr>
              <w:ind w:left="57"/>
              <w:rPr>
                <w:b/>
              </w:rPr>
            </w:pPr>
            <w:r w:rsidRPr="006506DA">
              <w:rPr>
                <w:b/>
              </w:rPr>
              <w:t> Honors </w:t>
            </w:r>
          </w:p>
          <w:p w:rsidR="00DC79BF" w:rsidRPr="006506DA" w:rsidRDefault="00DC79BF" w:rsidP="00DC79BF">
            <w:pPr>
              <w:ind w:left="57"/>
            </w:pPr>
            <w:r w:rsidRPr="006506DA">
              <w:rPr>
                <w:b/>
              </w:rPr>
              <w:t>Course</w:t>
            </w:r>
          </w:p>
        </w:tc>
        <w:tc>
          <w:tcPr>
            <w:tcW w:w="613" w:type="dxa"/>
            <w:tcBorders>
              <w:left w:val="single" w:sz="8" w:space="0" w:color="auto"/>
            </w:tcBorders>
            <w:shd w:val="clear" w:color="auto" w:fill="auto"/>
            <w:vAlign w:val="center"/>
          </w:tcPr>
          <w:p w:rsidR="00DC79BF" w:rsidRPr="00DC79BF" w:rsidRDefault="00DC79BF" w:rsidP="00DC79BF">
            <w:pPr>
              <w:ind w:left="57"/>
              <w:rPr>
                <w:color w:val="000000"/>
              </w:rPr>
            </w:pPr>
            <w:r>
              <w:rPr>
                <w:color w:val="000000"/>
              </w:rPr>
              <w:t>NO</w:t>
            </w:r>
          </w:p>
        </w:tc>
      </w:tr>
      <w:tr w:rsidR="00DC79BF" w:rsidRPr="00DC79BF" w:rsidTr="00DC79BF">
        <w:trPr>
          <w:trHeight w:val="455"/>
        </w:trPr>
        <w:tc>
          <w:tcPr>
            <w:tcW w:w="1418" w:type="dxa"/>
            <w:tcBorders>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 xml:space="preserve">Course </w:t>
            </w:r>
            <w:r>
              <w:rPr>
                <w:b/>
                <w:color w:val="000000"/>
              </w:rPr>
              <w:t>Type</w:t>
            </w:r>
          </w:p>
        </w:tc>
        <w:tc>
          <w:tcPr>
            <w:tcW w:w="7525" w:type="dxa"/>
            <w:gridSpan w:val="11"/>
            <w:tcBorders>
              <w:left w:val="single" w:sz="8" w:space="0" w:color="auto"/>
            </w:tcBorders>
            <w:shd w:val="clear" w:color="auto" w:fill="auto"/>
            <w:vAlign w:val="center"/>
          </w:tcPr>
          <w:p w:rsidR="00DC79BF" w:rsidRDefault="00DC79BF" w:rsidP="00DC79BF">
            <w:pPr>
              <w:spacing w:line="340" w:lineRule="exact"/>
              <w:jc w:val="left"/>
              <w:rPr>
                <w:color w:val="000000"/>
                <w:szCs w:val="21"/>
              </w:rPr>
            </w:pPr>
            <w:r>
              <w:rPr>
                <w:rFonts w:hint="eastAsia"/>
                <w:color w:val="000000"/>
                <w:szCs w:val="21"/>
              </w:rPr>
              <w:t>2+</w:t>
            </w:r>
            <w:r>
              <w:rPr>
                <w:color w:val="000000"/>
                <w:szCs w:val="21"/>
              </w:rPr>
              <w:t xml:space="preserve">X </w:t>
            </w:r>
            <w:r w:rsidRPr="003D69AA">
              <w:rPr>
                <w:color w:val="000000"/>
                <w:szCs w:val="21"/>
              </w:rPr>
              <w:t>Major</w:t>
            </w:r>
            <w:r>
              <w:rPr>
                <w:color w:val="000000"/>
                <w:szCs w:val="21"/>
              </w:rPr>
              <w:t xml:space="preserve"> </w:t>
            </w:r>
            <w:r>
              <w:rPr>
                <w:rFonts w:hint="eastAsia"/>
                <w:color w:val="000000"/>
                <w:szCs w:val="21"/>
              </w:rPr>
              <w:t>：</w:t>
            </w:r>
          </w:p>
          <w:p w:rsidR="00DC79BF" w:rsidRPr="00DC79BF" w:rsidRDefault="00DC79BF" w:rsidP="00DC79BF">
            <w:pPr>
              <w:spacing w:line="340" w:lineRule="exact"/>
              <w:rPr>
                <w:color w:val="000000"/>
              </w:rPr>
            </w:pPr>
            <w:r w:rsidRPr="00DB70C0">
              <w:rPr>
                <w:color w:val="000000"/>
                <w:szCs w:val="21"/>
              </w:rPr>
              <w:t>Professional Core Course</w:t>
            </w:r>
          </w:p>
        </w:tc>
      </w:tr>
      <w:tr w:rsidR="00DC79BF" w:rsidRPr="00DC79BF" w:rsidTr="00DC79BF">
        <w:trPr>
          <w:trHeight w:val="1491"/>
        </w:trPr>
        <w:tc>
          <w:tcPr>
            <w:tcW w:w="1418" w:type="dxa"/>
            <w:tcBorders>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Course Objectives</w:t>
            </w:r>
          </w:p>
        </w:tc>
        <w:tc>
          <w:tcPr>
            <w:tcW w:w="7525" w:type="dxa"/>
            <w:gridSpan w:val="11"/>
            <w:tcBorders>
              <w:left w:val="single" w:sz="8" w:space="0" w:color="auto"/>
            </w:tcBorders>
            <w:shd w:val="clear" w:color="auto" w:fill="auto"/>
          </w:tcPr>
          <w:p w:rsidR="00DC79BF" w:rsidRPr="00DC79BF" w:rsidRDefault="00DC79BF" w:rsidP="00DC79BF">
            <w:pPr>
              <w:ind w:firstLineChars="200" w:firstLine="420"/>
              <w:rPr>
                <w:rFonts w:eastAsia="楷体"/>
                <w:color w:val="000000"/>
              </w:rPr>
            </w:pPr>
            <w:r w:rsidRPr="00DC79BF">
              <w:rPr>
                <w:color w:val="000000"/>
              </w:rPr>
              <w:t>The objective of this course is to provide students with fundamental financial theories and basic techniques in understanding and making corporate financial decisions, esp. in the digital economy. The course is also a precedent of many advanced courses in the finance major, including Financial Markets and Institutions, Investments and Multinational Financial Management.</w:t>
            </w:r>
          </w:p>
        </w:tc>
      </w:tr>
      <w:tr w:rsidR="00DC79BF" w:rsidRPr="00DC79BF" w:rsidTr="00DC79BF">
        <w:trPr>
          <w:trHeight w:val="1529"/>
        </w:trPr>
        <w:tc>
          <w:tcPr>
            <w:tcW w:w="1418" w:type="dxa"/>
            <w:tcBorders>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Course Description</w:t>
            </w:r>
          </w:p>
        </w:tc>
        <w:tc>
          <w:tcPr>
            <w:tcW w:w="7525" w:type="dxa"/>
            <w:gridSpan w:val="11"/>
            <w:tcBorders>
              <w:left w:val="single" w:sz="8" w:space="0" w:color="auto"/>
            </w:tcBorders>
            <w:shd w:val="clear" w:color="auto" w:fill="auto"/>
          </w:tcPr>
          <w:p w:rsidR="00DC79BF" w:rsidRPr="00DC79BF" w:rsidRDefault="00DC79BF" w:rsidP="00DC79BF">
            <w:pPr>
              <w:ind w:firstLineChars="200" w:firstLine="420"/>
              <w:rPr>
                <w:color w:val="000000"/>
              </w:rPr>
            </w:pPr>
            <w:r w:rsidRPr="00DC79BF">
              <w:rPr>
                <w:color w:val="000000"/>
              </w:rPr>
              <w:t>The teaching content is composed of four parts. Part I introduces basic concepts in finance such as financial assets, opportunity cost, PVs, FVs and NPVs. Part II explains firm investment decisions based on the calculation of project PV and other criteria. Part III illustrates how the opportunity cost of capital (the required rate of return, or the discount rate) is determined in the security market, i.e., CAPM, while Part IV discusses financing decisions, mainly financing with debt or equity. Short-term financial decisions, financial statements analysis, and other advanced topics in corporate finance will NOT be covered.</w:t>
            </w:r>
          </w:p>
          <w:p w:rsidR="00DC79BF" w:rsidRPr="00DC79BF" w:rsidRDefault="00DC79BF" w:rsidP="00DC79BF">
            <w:pPr>
              <w:ind w:firstLineChars="300" w:firstLine="630"/>
              <w:rPr>
                <w:color w:val="000000"/>
              </w:rPr>
            </w:pPr>
            <w:r w:rsidRPr="00DC79BF">
              <w:rPr>
                <w:color w:val="000000"/>
              </w:rPr>
              <w:t>The total teaching time will be 3 teaching hours each in 18 weeks, including the final. Some teaching contents may be adjusted to conform to the practical requirements in China Mainland.</w:t>
            </w:r>
          </w:p>
          <w:p w:rsidR="00DC79BF" w:rsidRPr="00DC79BF" w:rsidRDefault="00DC79BF" w:rsidP="00DC79BF">
            <w:pPr>
              <w:ind w:firstLineChars="300" w:firstLine="630"/>
              <w:rPr>
                <w:color w:val="000000"/>
              </w:rPr>
            </w:pPr>
            <w:r w:rsidRPr="00DC79BF">
              <w:rPr>
                <w:color w:val="000000"/>
              </w:rPr>
              <w:t>The course is conducted in English.</w:t>
            </w:r>
          </w:p>
        </w:tc>
      </w:tr>
      <w:tr w:rsidR="00DC79BF" w:rsidRPr="00DC79BF" w:rsidTr="00E63A28">
        <w:trPr>
          <w:trHeight w:val="1147"/>
        </w:trPr>
        <w:tc>
          <w:tcPr>
            <w:tcW w:w="8943" w:type="dxa"/>
            <w:gridSpan w:val="12"/>
            <w:shd w:val="clear" w:color="auto" w:fill="auto"/>
          </w:tcPr>
          <w:p w:rsidR="00DC79BF" w:rsidRPr="00DC79BF" w:rsidRDefault="00DC79BF" w:rsidP="00DC79BF">
            <w:pPr>
              <w:rPr>
                <w:color w:val="000000"/>
              </w:rPr>
            </w:pPr>
            <w:r w:rsidRPr="00DC79BF">
              <w:rPr>
                <w:b/>
                <w:color w:val="000000"/>
              </w:rPr>
              <w:t>Course Requirements:</w:t>
            </w:r>
            <w:r w:rsidRPr="00DC79BF">
              <w:rPr>
                <w:color w:val="000000"/>
              </w:rPr>
              <w:t xml:space="preserve"> </w:t>
            </w:r>
          </w:p>
          <w:p w:rsidR="00DC79BF" w:rsidRPr="00DC79BF" w:rsidRDefault="00DC79BF" w:rsidP="009C6961">
            <w:pPr>
              <w:spacing w:beforeLines="50" w:before="156"/>
              <w:rPr>
                <w:b/>
                <w:color w:val="000000"/>
              </w:rPr>
            </w:pPr>
            <w:r w:rsidRPr="00DC79BF">
              <w:rPr>
                <w:color w:val="000000"/>
              </w:rPr>
              <w:t xml:space="preserve">Students are required to attend each class, complete the take-home assignments, and take the final examinations. Raising questions and discussions in the class are greatly encouraged.  </w:t>
            </w:r>
          </w:p>
        </w:tc>
      </w:tr>
      <w:tr w:rsidR="00DC79BF" w:rsidRPr="00DC79BF" w:rsidTr="00DC79BF">
        <w:trPr>
          <w:trHeight w:val="689"/>
        </w:trPr>
        <w:tc>
          <w:tcPr>
            <w:tcW w:w="8943" w:type="dxa"/>
            <w:gridSpan w:val="12"/>
            <w:shd w:val="clear" w:color="auto" w:fill="auto"/>
          </w:tcPr>
          <w:p w:rsidR="00DC79BF" w:rsidRPr="00DC79BF" w:rsidRDefault="00DC79BF" w:rsidP="00DC79BF">
            <w:pPr>
              <w:rPr>
                <w:b/>
                <w:color w:val="000000"/>
              </w:rPr>
            </w:pPr>
            <w:r w:rsidRPr="00DC79BF">
              <w:rPr>
                <w:b/>
                <w:color w:val="000000"/>
              </w:rPr>
              <w:t>Teaching Methods:</w:t>
            </w:r>
          </w:p>
          <w:p w:rsidR="00DC79BF" w:rsidRPr="00DC79BF" w:rsidRDefault="00DC79BF" w:rsidP="009C6961">
            <w:pPr>
              <w:rPr>
                <w:b/>
                <w:color w:val="000000"/>
              </w:rPr>
            </w:pPr>
            <w:r w:rsidRPr="00DC79BF">
              <w:rPr>
                <w:color w:val="000000"/>
              </w:rPr>
              <w:t>75% lecturing with jigsaw method in one week, 10% class exercises, 15</w:t>
            </w:r>
            <w:r>
              <w:rPr>
                <w:color w:val="000000"/>
              </w:rPr>
              <w:t xml:space="preserve">% </w:t>
            </w:r>
            <w:r w:rsidRPr="00DC79BF">
              <w:rPr>
                <w:color w:val="000000"/>
              </w:rPr>
              <w:t>class discussion</w:t>
            </w:r>
          </w:p>
        </w:tc>
      </w:tr>
      <w:tr w:rsidR="00DC79BF" w:rsidRPr="00DC79BF" w:rsidTr="00DC79BF">
        <w:trPr>
          <w:trHeight w:val="1226"/>
        </w:trPr>
        <w:tc>
          <w:tcPr>
            <w:tcW w:w="8943" w:type="dxa"/>
            <w:gridSpan w:val="12"/>
            <w:shd w:val="clear" w:color="auto" w:fill="auto"/>
          </w:tcPr>
          <w:p w:rsidR="00DC79BF" w:rsidRDefault="00DC79BF" w:rsidP="00DC79BF">
            <w:pPr>
              <w:rPr>
                <w:b/>
                <w:color w:val="000000"/>
              </w:rPr>
            </w:pPr>
            <w:r w:rsidRPr="006506DA">
              <w:rPr>
                <w:b/>
              </w:rPr>
              <w:lastRenderedPageBreak/>
              <w:t>Course Director's Ac</w:t>
            </w:r>
            <w:r w:rsidRPr="006506DA">
              <w:rPr>
                <w:b/>
                <w:color w:val="000000"/>
              </w:rPr>
              <w:t>ademic Background:</w:t>
            </w:r>
          </w:p>
          <w:p w:rsidR="00DC79BF" w:rsidRDefault="00DC79BF" w:rsidP="00DC79BF">
            <w:pPr>
              <w:rPr>
                <w:color w:val="000000"/>
              </w:rPr>
            </w:pPr>
            <w:proofErr w:type="spellStart"/>
            <w:r w:rsidRPr="00DC79BF">
              <w:rPr>
                <w:b/>
                <w:color w:val="000000"/>
              </w:rPr>
              <w:t>Xiaorong</w:t>
            </w:r>
            <w:proofErr w:type="spellEnd"/>
            <w:r w:rsidRPr="00DC79BF">
              <w:rPr>
                <w:b/>
                <w:color w:val="000000"/>
              </w:rPr>
              <w:t xml:space="preserve"> Zhang</w:t>
            </w:r>
            <w:r w:rsidRPr="00DC79BF">
              <w:rPr>
                <w:color w:val="000000"/>
              </w:rPr>
              <w:t>, Ph.D. in Management Science</w:t>
            </w:r>
            <w:r>
              <w:rPr>
                <w:color w:val="000000"/>
              </w:rPr>
              <w:t xml:space="preserve">, </w:t>
            </w:r>
            <w:proofErr w:type="spellStart"/>
            <w:r>
              <w:rPr>
                <w:color w:val="000000"/>
              </w:rPr>
              <w:t>Fudan</w:t>
            </w:r>
            <w:proofErr w:type="spellEnd"/>
            <w:r>
              <w:rPr>
                <w:color w:val="000000"/>
              </w:rPr>
              <w:t xml:space="preserve"> University</w:t>
            </w:r>
          </w:p>
          <w:p w:rsidR="00DC79BF" w:rsidRPr="00DC79BF" w:rsidRDefault="00DC79BF" w:rsidP="00DC79BF">
            <w:pPr>
              <w:rPr>
                <w:color w:val="000000"/>
              </w:rPr>
            </w:pPr>
            <w:bookmarkStart w:id="0" w:name="OLE_LINK15"/>
            <w:bookmarkStart w:id="1" w:name="OLE_LINK16"/>
            <w:r w:rsidRPr="00DC79BF">
              <w:rPr>
                <w:color w:val="000000"/>
              </w:rPr>
              <w:t>Associate Professor</w:t>
            </w:r>
            <w:bookmarkEnd w:id="0"/>
            <w:bookmarkEnd w:id="1"/>
            <w:r>
              <w:rPr>
                <w:color w:val="000000"/>
              </w:rPr>
              <w:t xml:space="preserve"> of School of Management, </w:t>
            </w:r>
            <w:proofErr w:type="spellStart"/>
            <w:r>
              <w:rPr>
                <w:color w:val="000000"/>
              </w:rPr>
              <w:t>Fudan</w:t>
            </w:r>
            <w:proofErr w:type="spellEnd"/>
            <w:r>
              <w:rPr>
                <w:color w:val="000000"/>
              </w:rPr>
              <w:t xml:space="preserve"> University</w:t>
            </w:r>
          </w:p>
          <w:p w:rsidR="00DC79BF" w:rsidRPr="00DC79BF" w:rsidRDefault="00DC79BF" w:rsidP="00DC79BF">
            <w:pPr>
              <w:rPr>
                <w:color w:val="000000"/>
              </w:rPr>
            </w:pPr>
            <w:r w:rsidRPr="00DC79BF">
              <w:rPr>
                <w:color w:val="000000"/>
              </w:rPr>
              <w:t>Office: Room 214</w:t>
            </w:r>
            <w:r>
              <w:rPr>
                <w:color w:val="000000"/>
              </w:rPr>
              <w:t xml:space="preserve">, </w:t>
            </w:r>
            <w:proofErr w:type="spellStart"/>
            <w:r w:rsidRPr="00DC79BF">
              <w:rPr>
                <w:color w:val="000000"/>
              </w:rPr>
              <w:t>Siyuan</w:t>
            </w:r>
            <w:proofErr w:type="spellEnd"/>
            <w:r w:rsidRPr="00DC79BF">
              <w:rPr>
                <w:color w:val="000000"/>
              </w:rPr>
              <w:t xml:space="preserve"> Building,</w:t>
            </w:r>
            <w:r>
              <w:rPr>
                <w:color w:val="000000"/>
              </w:rPr>
              <w:t xml:space="preserve"> </w:t>
            </w:r>
            <w:r w:rsidRPr="00DC79BF">
              <w:rPr>
                <w:color w:val="000000"/>
              </w:rPr>
              <w:t xml:space="preserve">670 </w:t>
            </w:r>
            <w:proofErr w:type="spellStart"/>
            <w:r w:rsidRPr="00DC79BF">
              <w:rPr>
                <w:color w:val="000000"/>
              </w:rPr>
              <w:t>Guoshun</w:t>
            </w:r>
            <w:proofErr w:type="spellEnd"/>
            <w:r w:rsidRPr="00DC79BF">
              <w:rPr>
                <w:color w:val="000000"/>
              </w:rPr>
              <w:t xml:space="preserve"> Road, Shanghai, China</w:t>
            </w:r>
          </w:p>
          <w:p w:rsidR="00DC79BF" w:rsidRPr="00DC79BF" w:rsidRDefault="00DC79BF" w:rsidP="00DC79BF">
            <w:pPr>
              <w:rPr>
                <w:b/>
                <w:color w:val="000000"/>
              </w:rPr>
            </w:pPr>
            <w:r w:rsidRPr="00DC79BF">
              <w:rPr>
                <w:color w:val="000000"/>
              </w:rPr>
              <w:t>Con</w:t>
            </w:r>
            <w:r>
              <w:rPr>
                <w:color w:val="000000"/>
              </w:rPr>
              <w:t>tact information: 25011088(TEL)</w:t>
            </w:r>
            <w:r w:rsidRPr="00DC79BF">
              <w:rPr>
                <w:color w:val="000000"/>
              </w:rPr>
              <w:t>；</w:t>
            </w:r>
            <w:r>
              <w:rPr>
                <w:rFonts w:hint="eastAsia"/>
                <w:color w:val="000000"/>
              </w:rPr>
              <w:t>Email:</w:t>
            </w:r>
            <w:r w:rsidRPr="00DC79BF">
              <w:rPr>
                <w:color w:val="000000"/>
              </w:rPr>
              <w:t xml:space="preserve"> xrzhang@fudan.edu.cn</w:t>
            </w:r>
          </w:p>
          <w:p w:rsidR="00DC79BF" w:rsidRPr="00DC79BF" w:rsidRDefault="009C6961" w:rsidP="00DC79BF">
            <w:pPr>
              <w:rPr>
                <w:b/>
                <w:color w:val="000000"/>
              </w:rPr>
            </w:pPr>
            <w:r>
              <w:rPr>
                <w:rFonts w:hint="eastAsia"/>
                <w:color w:val="000000"/>
              </w:rPr>
              <w:t xml:space="preserve">Research </w:t>
            </w:r>
            <w:r w:rsidR="00DC79BF" w:rsidRPr="00DC79BF">
              <w:rPr>
                <w:rFonts w:hint="eastAsia"/>
                <w:color w:val="000000"/>
              </w:rPr>
              <w:t>Field:</w:t>
            </w:r>
            <w:r w:rsidR="00DC79BF">
              <w:rPr>
                <w:color w:val="000000"/>
              </w:rPr>
              <w:t xml:space="preserve"> </w:t>
            </w:r>
            <w:r w:rsidR="00DC79BF" w:rsidRPr="00DC79BF">
              <w:rPr>
                <w:rFonts w:hint="eastAsia"/>
                <w:color w:val="000000"/>
              </w:rPr>
              <w:t>Financial Markets, Corporate Finance, Financial Risk Management, Multinational Financial Management</w:t>
            </w:r>
          </w:p>
        </w:tc>
      </w:tr>
      <w:tr w:rsidR="00DC79BF" w:rsidRPr="00DC79BF" w:rsidTr="00DC79BF">
        <w:trPr>
          <w:trHeight w:val="1029"/>
        </w:trPr>
        <w:tc>
          <w:tcPr>
            <w:tcW w:w="8943" w:type="dxa"/>
            <w:gridSpan w:val="12"/>
            <w:shd w:val="clear" w:color="auto" w:fill="auto"/>
          </w:tcPr>
          <w:p w:rsidR="00DC79BF" w:rsidRPr="00DC79BF" w:rsidRDefault="00DC79BF" w:rsidP="00DC79BF">
            <w:pPr>
              <w:rPr>
                <w:b/>
                <w:color w:val="000000"/>
              </w:rPr>
            </w:pPr>
            <w:r w:rsidRPr="00DC79BF">
              <w:rPr>
                <w:b/>
                <w:color w:val="000000"/>
              </w:rPr>
              <w:t xml:space="preserve">Instructor's Academic Background: </w:t>
            </w:r>
          </w:p>
          <w:p w:rsidR="00DC79BF" w:rsidRDefault="00DC79BF" w:rsidP="00DC79BF">
            <w:pPr>
              <w:rPr>
                <w:color w:val="000000"/>
              </w:rPr>
            </w:pPr>
            <w:proofErr w:type="spellStart"/>
            <w:r w:rsidRPr="00DC79BF">
              <w:rPr>
                <w:color w:val="000000"/>
              </w:rPr>
              <w:t>Xiaorong</w:t>
            </w:r>
            <w:proofErr w:type="spellEnd"/>
            <w:r w:rsidRPr="00DC79BF">
              <w:rPr>
                <w:color w:val="000000"/>
              </w:rPr>
              <w:t xml:space="preserve"> Zhang, Ph.D. in Management Science</w:t>
            </w:r>
            <w:r>
              <w:rPr>
                <w:color w:val="000000"/>
              </w:rPr>
              <w:t xml:space="preserve">, </w:t>
            </w:r>
            <w:proofErr w:type="spellStart"/>
            <w:r>
              <w:rPr>
                <w:color w:val="000000"/>
              </w:rPr>
              <w:t>Fudan</w:t>
            </w:r>
            <w:proofErr w:type="spellEnd"/>
            <w:r>
              <w:rPr>
                <w:color w:val="000000"/>
              </w:rPr>
              <w:t xml:space="preserve"> University</w:t>
            </w:r>
          </w:p>
          <w:p w:rsidR="00DC79BF" w:rsidRPr="00DC79BF" w:rsidRDefault="00DC79BF" w:rsidP="00DC79BF">
            <w:pPr>
              <w:rPr>
                <w:b/>
                <w:color w:val="000000"/>
              </w:rPr>
            </w:pPr>
            <w:r w:rsidRPr="00DC79BF">
              <w:rPr>
                <w:color w:val="000000"/>
              </w:rPr>
              <w:t>Associate Professor</w:t>
            </w:r>
            <w:r>
              <w:rPr>
                <w:color w:val="000000"/>
              </w:rPr>
              <w:t xml:space="preserve"> of School of Management, </w:t>
            </w:r>
            <w:proofErr w:type="spellStart"/>
            <w:r>
              <w:rPr>
                <w:color w:val="000000"/>
              </w:rPr>
              <w:t>Fudan</w:t>
            </w:r>
            <w:proofErr w:type="spellEnd"/>
            <w:r>
              <w:rPr>
                <w:color w:val="000000"/>
              </w:rPr>
              <w:t xml:space="preserve"> University (See the introduction above)</w:t>
            </w:r>
          </w:p>
        </w:tc>
      </w:tr>
      <w:tr w:rsidR="00DC79BF" w:rsidRPr="00DC79BF" w:rsidTr="00DC79BF">
        <w:trPr>
          <w:trHeight w:val="420"/>
        </w:trPr>
        <w:tc>
          <w:tcPr>
            <w:tcW w:w="8943" w:type="dxa"/>
            <w:gridSpan w:val="12"/>
            <w:shd w:val="clear" w:color="auto" w:fill="auto"/>
            <w:vAlign w:val="center"/>
          </w:tcPr>
          <w:p w:rsidR="00DC79BF" w:rsidRPr="00DC79BF" w:rsidRDefault="00DC79BF" w:rsidP="00DC79BF">
            <w:pPr>
              <w:jc w:val="center"/>
              <w:rPr>
                <w:b/>
                <w:bCs/>
                <w:color w:val="000000"/>
              </w:rPr>
            </w:pPr>
            <w:r w:rsidRPr="00DC79BF">
              <w:rPr>
                <w:b/>
                <w:bCs/>
                <w:color w:val="000000"/>
              </w:rPr>
              <w:t>Members of Teaching Team</w:t>
            </w:r>
          </w:p>
        </w:tc>
      </w:tr>
      <w:tr w:rsidR="00DC79BF" w:rsidRPr="00DC79BF" w:rsidTr="009C6961">
        <w:trPr>
          <w:trHeight w:val="465"/>
        </w:trPr>
        <w:tc>
          <w:tcPr>
            <w:tcW w:w="1668" w:type="dxa"/>
            <w:gridSpan w:val="2"/>
            <w:tcBorders>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Name</w:t>
            </w:r>
          </w:p>
        </w:tc>
        <w:tc>
          <w:tcPr>
            <w:tcW w:w="943" w:type="dxa"/>
            <w:gridSpan w:val="2"/>
            <w:tcBorders>
              <w:left w:val="single" w:sz="8" w:space="0" w:color="auto"/>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Gender</w:t>
            </w:r>
          </w:p>
        </w:tc>
        <w:tc>
          <w:tcPr>
            <w:tcW w:w="1925" w:type="dxa"/>
            <w:gridSpan w:val="2"/>
            <w:tcBorders>
              <w:left w:val="single" w:sz="8" w:space="0" w:color="auto"/>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Professional Title</w:t>
            </w:r>
          </w:p>
        </w:tc>
        <w:tc>
          <w:tcPr>
            <w:tcW w:w="1412" w:type="dxa"/>
            <w:gridSpan w:val="2"/>
            <w:tcBorders>
              <w:left w:val="single" w:sz="8" w:space="0" w:color="auto"/>
              <w:righ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Department</w:t>
            </w:r>
          </w:p>
        </w:tc>
        <w:tc>
          <w:tcPr>
            <w:tcW w:w="2995" w:type="dxa"/>
            <w:gridSpan w:val="4"/>
            <w:tcBorders>
              <w:left w:val="single" w:sz="8" w:space="0" w:color="auto"/>
            </w:tcBorders>
            <w:shd w:val="clear" w:color="auto" w:fill="auto"/>
            <w:vAlign w:val="center"/>
          </w:tcPr>
          <w:p w:rsidR="00DC79BF" w:rsidRPr="00DC79BF" w:rsidRDefault="00DC79BF" w:rsidP="00DC79BF">
            <w:pPr>
              <w:jc w:val="center"/>
              <w:rPr>
                <w:b/>
                <w:color w:val="000000"/>
              </w:rPr>
            </w:pPr>
            <w:r w:rsidRPr="00DC79BF">
              <w:rPr>
                <w:b/>
                <w:color w:val="000000"/>
              </w:rPr>
              <w:t>Responsibility</w:t>
            </w:r>
          </w:p>
        </w:tc>
      </w:tr>
      <w:tr w:rsidR="00DC79BF" w:rsidRPr="00DC79BF" w:rsidTr="009C6961">
        <w:trPr>
          <w:trHeight w:val="465"/>
        </w:trPr>
        <w:tc>
          <w:tcPr>
            <w:tcW w:w="1668" w:type="dxa"/>
            <w:gridSpan w:val="2"/>
            <w:tcBorders>
              <w:right w:val="single" w:sz="8" w:space="0" w:color="auto"/>
            </w:tcBorders>
            <w:shd w:val="clear" w:color="auto" w:fill="auto"/>
          </w:tcPr>
          <w:p w:rsidR="00DC79BF" w:rsidRPr="009C6961" w:rsidRDefault="00DC79BF" w:rsidP="00DC79BF">
            <w:pPr>
              <w:rPr>
                <w:b/>
                <w:color w:val="000000"/>
                <w:sz w:val="20"/>
                <w:szCs w:val="20"/>
              </w:rPr>
            </w:pPr>
            <w:proofErr w:type="spellStart"/>
            <w:r w:rsidRPr="009C6961">
              <w:rPr>
                <w:color w:val="000000"/>
                <w:sz w:val="20"/>
                <w:szCs w:val="20"/>
              </w:rPr>
              <w:t>Xiaorong</w:t>
            </w:r>
            <w:proofErr w:type="spellEnd"/>
            <w:r w:rsidRPr="009C6961">
              <w:rPr>
                <w:color w:val="000000"/>
                <w:sz w:val="20"/>
                <w:szCs w:val="20"/>
              </w:rPr>
              <w:t xml:space="preserve"> ZHANG</w:t>
            </w:r>
          </w:p>
        </w:tc>
        <w:tc>
          <w:tcPr>
            <w:tcW w:w="943"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Female</w:t>
            </w:r>
          </w:p>
        </w:tc>
        <w:tc>
          <w:tcPr>
            <w:tcW w:w="1925"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color w:val="000000"/>
                <w:sz w:val="20"/>
                <w:szCs w:val="20"/>
              </w:rPr>
              <w:t xml:space="preserve">Associate Professor </w:t>
            </w:r>
          </w:p>
        </w:tc>
        <w:tc>
          <w:tcPr>
            <w:tcW w:w="1412"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Finance</w:t>
            </w:r>
          </w:p>
        </w:tc>
        <w:tc>
          <w:tcPr>
            <w:tcW w:w="2995" w:type="dxa"/>
            <w:gridSpan w:val="4"/>
            <w:tcBorders>
              <w:lef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Course Director and instructor</w:t>
            </w:r>
          </w:p>
        </w:tc>
      </w:tr>
      <w:tr w:rsidR="00DC79BF" w:rsidRPr="00DC79BF" w:rsidTr="009C6961">
        <w:trPr>
          <w:trHeight w:val="465"/>
        </w:trPr>
        <w:tc>
          <w:tcPr>
            <w:tcW w:w="1668" w:type="dxa"/>
            <w:gridSpan w:val="2"/>
            <w:tcBorders>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Na ZHANG</w:t>
            </w:r>
          </w:p>
        </w:tc>
        <w:tc>
          <w:tcPr>
            <w:tcW w:w="943"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Female</w:t>
            </w:r>
          </w:p>
        </w:tc>
        <w:tc>
          <w:tcPr>
            <w:tcW w:w="1925"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color w:val="000000"/>
                <w:sz w:val="20"/>
                <w:szCs w:val="20"/>
              </w:rPr>
              <w:t xml:space="preserve">Associate Professor </w:t>
            </w:r>
          </w:p>
        </w:tc>
        <w:tc>
          <w:tcPr>
            <w:tcW w:w="1412"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Finance</w:t>
            </w:r>
          </w:p>
        </w:tc>
        <w:tc>
          <w:tcPr>
            <w:tcW w:w="2995" w:type="dxa"/>
            <w:gridSpan w:val="4"/>
            <w:tcBorders>
              <w:left w:val="single" w:sz="8" w:space="0" w:color="auto"/>
            </w:tcBorders>
            <w:shd w:val="clear" w:color="auto" w:fill="auto"/>
          </w:tcPr>
          <w:p w:rsidR="00DC79BF" w:rsidRPr="009C6961" w:rsidRDefault="00DC79BF" w:rsidP="00DC79BF">
            <w:pPr>
              <w:rPr>
                <w:b/>
                <w:color w:val="000000"/>
                <w:sz w:val="20"/>
                <w:szCs w:val="20"/>
              </w:rPr>
            </w:pPr>
            <w:r w:rsidRPr="009C6961">
              <w:rPr>
                <w:rFonts w:hint="eastAsia"/>
                <w:color w:val="000000"/>
                <w:sz w:val="20"/>
                <w:szCs w:val="20"/>
              </w:rPr>
              <w:t>Instructor</w:t>
            </w:r>
          </w:p>
        </w:tc>
      </w:tr>
      <w:tr w:rsidR="00DC79BF" w:rsidRPr="00DC79BF" w:rsidTr="009C6961">
        <w:trPr>
          <w:trHeight w:val="465"/>
        </w:trPr>
        <w:tc>
          <w:tcPr>
            <w:tcW w:w="1668" w:type="dxa"/>
            <w:gridSpan w:val="2"/>
            <w:tcBorders>
              <w:right w:val="single" w:sz="8" w:space="0" w:color="auto"/>
            </w:tcBorders>
            <w:shd w:val="clear" w:color="auto" w:fill="auto"/>
          </w:tcPr>
          <w:p w:rsidR="00DC79BF" w:rsidRPr="009C6961" w:rsidRDefault="00DC79BF" w:rsidP="00DC79BF">
            <w:pPr>
              <w:rPr>
                <w:color w:val="000000"/>
                <w:sz w:val="20"/>
                <w:szCs w:val="20"/>
              </w:rPr>
            </w:pPr>
            <w:proofErr w:type="spellStart"/>
            <w:r w:rsidRPr="009C6961">
              <w:rPr>
                <w:rFonts w:hint="eastAsia"/>
                <w:color w:val="000000"/>
                <w:sz w:val="20"/>
                <w:szCs w:val="20"/>
              </w:rPr>
              <w:t>Shuhong</w:t>
            </w:r>
            <w:proofErr w:type="spellEnd"/>
            <w:r w:rsidRPr="009C6961">
              <w:rPr>
                <w:rFonts w:hint="eastAsia"/>
                <w:color w:val="000000"/>
                <w:sz w:val="20"/>
                <w:szCs w:val="20"/>
              </w:rPr>
              <w:t xml:space="preserve"> FANG</w:t>
            </w:r>
          </w:p>
        </w:tc>
        <w:tc>
          <w:tcPr>
            <w:tcW w:w="943"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Male</w:t>
            </w:r>
          </w:p>
        </w:tc>
        <w:tc>
          <w:tcPr>
            <w:tcW w:w="1925"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color w:val="000000"/>
                <w:sz w:val="20"/>
                <w:szCs w:val="20"/>
              </w:rPr>
              <w:t xml:space="preserve">Associate Professor </w:t>
            </w:r>
          </w:p>
        </w:tc>
        <w:tc>
          <w:tcPr>
            <w:tcW w:w="1412"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Finance</w:t>
            </w:r>
          </w:p>
        </w:tc>
        <w:tc>
          <w:tcPr>
            <w:tcW w:w="2995" w:type="dxa"/>
            <w:gridSpan w:val="4"/>
            <w:tcBorders>
              <w:left w:val="single" w:sz="8" w:space="0" w:color="auto"/>
            </w:tcBorders>
            <w:shd w:val="clear" w:color="auto" w:fill="auto"/>
          </w:tcPr>
          <w:p w:rsidR="00DC79BF" w:rsidRPr="009C6961" w:rsidRDefault="00DC79BF" w:rsidP="00DC79BF">
            <w:pPr>
              <w:rPr>
                <w:b/>
                <w:color w:val="000000"/>
                <w:sz w:val="20"/>
                <w:szCs w:val="20"/>
              </w:rPr>
            </w:pPr>
            <w:r w:rsidRPr="009C6961">
              <w:rPr>
                <w:rFonts w:hint="eastAsia"/>
                <w:color w:val="000000"/>
                <w:sz w:val="20"/>
                <w:szCs w:val="20"/>
              </w:rPr>
              <w:t>Instructor</w:t>
            </w:r>
          </w:p>
        </w:tc>
      </w:tr>
      <w:tr w:rsidR="00DC79BF" w:rsidRPr="00DC79BF" w:rsidTr="009C6961">
        <w:trPr>
          <w:trHeight w:val="465"/>
        </w:trPr>
        <w:tc>
          <w:tcPr>
            <w:tcW w:w="1668" w:type="dxa"/>
            <w:gridSpan w:val="2"/>
            <w:tcBorders>
              <w:right w:val="single" w:sz="8" w:space="0" w:color="auto"/>
            </w:tcBorders>
            <w:shd w:val="clear" w:color="auto" w:fill="auto"/>
          </w:tcPr>
          <w:p w:rsidR="00DC79BF" w:rsidRPr="009C6961" w:rsidRDefault="00DC79BF" w:rsidP="00DC79BF">
            <w:pPr>
              <w:rPr>
                <w:color w:val="000000"/>
                <w:sz w:val="20"/>
                <w:szCs w:val="20"/>
              </w:rPr>
            </w:pPr>
            <w:proofErr w:type="spellStart"/>
            <w:r w:rsidRPr="009C6961">
              <w:rPr>
                <w:rFonts w:hint="eastAsia"/>
                <w:color w:val="000000"/>
                <w:sz w:val="20"/>
                <w:szCs w:val="20"/>
              </w:rPr>
              <w:t>Jianbing</w:t>
            </w:r>
            <w:proofErr w:type="spellEnd"/>
            <w:r w:rsidRPr="009C6961">
              <w:rPr>
                <w:rFonts w:hint="eastAsia"/>
                <w:color w:val="000000"/>
                <w:sz w:val="20"/>
                <w:szCs w:val="20"/>
              </w:rPr>
              <w:t xml:space="preserve"> HUANG</w:t>
            </w:r>
          </w:p>
        </w:tc>
        <w:tc>
          <w:tcPr>
            <w:tcW w:w="943"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Male</w:t>
            </w:r>
          </w:p>
        </w:tc>
        <w:tc>
          <w:tcPr>
            <w:tcW w:w="1925"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color w:val="000000"/>
                <w:sz w:val="20"/>
                <w:szCs w:val="20"/>
              </w:rPr>
              <w:t xml:space="preserve">Associate Professor </w:t>
            </w:r>
          </w:p>
        </w:tc>
        <w:tc>
          <w:tcPr>
            <w:tcW w:w="1412" w:type="dxa"/>
            <w:gridSpan w:val="2"/>
            <w:tcBorders>
              <w:left w:val="single" w:sz="8" w:space="0" w:color="auto"/>
              <w:right w:val="single" w:sz="8" w:space="0" w:color="auto"/>
            </w:tcBorders>
            <w:shd w:val="clear" w:color="auto" w:fill="auto"/>
          </w:tcPr>
          <w:p w:rsidR="00DC79BF" w:rsidRPr="009C6961" w:rsidRDefault="00DC79BF" w:rsidP="00DC79BF">
            <w:pPr>
              <w:rPr>
                <w:color w:val="000000"/>
                <w:sz w:val="20"/>
                <w:szCs w:val="20"/>
              </w:rPr>
            </w:pPr>
            <w:r w:rsidRPr="009C6961">
              <w:rPr>
                <w:rFonts w:hint="eastAsia"/>
                <w:color w:val="000000"/>
                <w:sz w:val="20"/>
                <w:szCs w:val="20"/>
              </w:rPr>
              <w:t>Finance</w:t>
            </w:r>
          </w:p>
        </w:tc>
        <w:tc>
          <w:tcPr>
            <w:tcW w:w="2995" w:type="dxa"/>
            <w:gridSpan w:val="4"/>
            <w:tcBorders>
              <w:left w:val="single" w:sz="8" w:space="0" w:color="auto"/>
            </w:tcBorders>
            <w:shd w:val="clear" w:color="auto" w:fill="auto"/>
          </w:tcPr>
          <w:p w:rsidR="00DC79BF" w:rsidRPr="009C6961" w:rsidRDefault="00DC79BF" w:rsidP="00DC79BF">
            <w:pPr>
              <w:rPr>
                <w:b/>
                <w:color w:val="000000"/>
                <w:sz w:val="20"/>
                <w:szCs w:val="20"/>
              </w:rPr>
            </w:pPr>
            <w:r w:rsidRPr="009C6961">
              <w:rPr>
                <w:rFonts w:hint="eastAsia"/>
                <w:color w:val="000000"/>
                <w:sz w:val="20"/>
                <w:szCs w:val="20"/>
              </w:rPr>
              <w:t>Instructor</w:t>
            </w:r>
          </w:p>
        </w:tc>
      </w:tr>
      <w:tr w:rsidR="00DC79BF" w:rsidRPr="00DC79BF" w:rsidTr="00E63A28">
        <w:trPr>
          <w:trHeight w:val="7635"/>
        </w:trPr>
        <w:tc>
          <w:tcPr>
            <w:tcW w:w="8943" w:type="dxa"/>
            <w:gridSpan w:val="12"/>
            <w:tcBorders>
              <w:bottom w:val="single" w:sz="4" w:space="0" w:color="auto"/>
            </w:tcBorders>
            <w:shd w:val="clear" w:color="auto" w:fill="auto"/>
          </w:tcPr>
          <w:p w:rsidR="00DC79BF" w:rsidRPr="00DC79BF" w:rsidRDefault="00DC79BF" w:rsidP="00DC79BF">
            <w:pPr>
              <w:rPr>
                <w:rFonts w:eastAsia="仿宋_GB2312"/>
                <w:b/>
                <w:color w:val="000000"/>
                <w:sz w:val="24"/>
              </w:rPr>
            </w:pPr>
            <w:r w:rsidRPr="00DC79BF">
              <w:rPr>
                <w:b/>
                <w:color w:val="000000"/>
              </w:rPr>
              <w:t>Course Schedule (Please supply the details about each lesson):</w:t>
            </w:r>
            <w:r w:rsidRPr="00DC79BF">
              <w:rPr>
                <w:rFonts w:eastAsia="仿宋_GB2312"/>
                <w:b/>
                <w:color w:val="000000"/>
                <w:sz w:val="24"/>
              </w:rPr>
              <w:t xml:space="preserve"> </w:t>
            </w:r>
          </w:p>
          <w:tbl>
            <w:tblPr>
              <w:tblStyle w:val="a5"/>
              <w:tblW w:w="0" w:type="auto"/>
              <w:tblLayout w:type="fixed"/>
              <w:tblLook w:val="04A0" w:firstRow="1" w:lastRow="0" w:firstColumn="1" w:lastColumn="0" w:noHBand="0" w:noVBand="1"/>
            </w:tblPr>
            <w:tblGrid>
              <w:gridCol w:w="1348"/>
              <w:gridCol w:w="6873"/>
            </w:tblGrid>
            <w:tr w:rsidR="00DC79BF" w:rsidRPr="00DC79BF" w:rsidTr="009C6961">
              <w:trPr>
                <w:trHeight w:val="352"/>
              </w:trPr>
              <w:tc>
                <w:tcPr>
                  <w:tcW w:w="1348" w:type="dxa"/>
                </w:tcPr>
                <w:p w:rsidR="00DC79BF" w:rsidRPr="00DC79BF" w:rsidRDefault="00DC79BF" w:rsidP="00DC79BF">
                  <w:pPr>
                    <w:spacing w:line="400" w:lineRule="exact"/>
                    <w:jc w:val="center"/>
                    <w:rPr>
                      <w:b/>
                      <w:color w:val="000000"/>
                    </w:rPr>
                  </w:pPr>
                  <w:r w:rsidRPr="00DC79BF">
                    <w:rPr>
                      <w:b/>
                      <w:color w:val="000000"/>
                    </w:rPr>
                    <w:t>Week</w:t>
                  </w:r>
                </w:p>
              </w:tc>
              <w:tc>
                <w:tcPr>
                  <w:tcW w:w="6873" w:type="dxa"/>
                </w:tcPr>
                <w:p w:rsidR="00DC79BF" w:rsidRPr="00DC79BF" w:rsidRDefault="00DC79BF" w:rsidP="00DC79BF">
                  <w:pPr>
                    <w:spacing w:line="400" w:lineRule="exact"/>
                    <w:jc w:val="center"/>
                    <w:rPr>
                      <w:color w:val="000000"/>
                      <w:szCs w:val="21"/>
                    </w:rPr>
                  </w:pPr>
                  <w:r w:rsidRPr="00DC79BF">
                    <w:rPr>
                      <w:b/>
                      <w:color w:val="000000"/>
                    </w:rPr>
                    <w:t>Teaching content</w:t>
                  </w:r>
                </w:p>
              </w:tc>
            </w:tr>
            <w:tr w:rsidR="00DC79BF" w:rsidRPr="00DC79BF" w:rsidTr="009C6961">
              <w:trPr>
                <w:trHeight w:val="365"/>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1</w:t>
                  </w:r>
                </w:p>
              </w:tc>
              <w:tc>
                <w:tcPr>
                  <w:tcW w:w="6873" w:type="dxa"/>
                  <w:vAlign w:val="center"/>
                </w:tcPr>
                <w:p w:rsidR="00DC79BF" w:rsidRPr="00DC79BF" w:rsidRDefault="00DC79BF" w:rsidP="00DC79BF">
                  <w:pPr>
                    <w:spacing w:line="400" w:lineRule="exact"/>
                    <w:rPr>
                      <w:color w:val="000000"/>
                      <w:szCs w:val="21"/>
                    </w:rPr>
                  </w:pPr>
                  <w:r w:rsidRPr="00DC79BF">
                    <w:rPr>
                      <w:szCs w:val="21"/>
                    </w:rPr>
                    <w:t>Introduction to Corporate Finance</w:t>
                  </w:r>
                </w:p>
              </w:tc>
            </w:tr>
            <w:tr w:rsidR="00DC79BF" w:rsidRPr="00DC79BF" w:rsidTr="009C6961">
              <w:trPr>
                <w:trHeight w:val="352"/>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2</w:t>
                  </w:r>
                </w:p>
              </w:tc>
              <w:tc>
                <w:tcPr>
                  <w:tcW w:w="6873" w:type="dxa"/>
                  <w:vAlign w:val="center"/>
                </w:tcPr>
                <w:p w:rsidR="00DC79BF" w:rsidRPr="00DC79BF" w:rsidRDefault="00DC79BF" w:rsidP="00DC79BF">
                  <w:pPr>
                    <w:spacing w:line="400" w:lineRule="exact"/>
                    <w:rPr>
                      <w:color w:val="000000"/>
                      <w:szCs w:val="21"/>
                    </w:rPr>
                  </w:pPr>
                  <w:r w:rsidRPr="00DC79BF">
                    <w:rPr>
                      <w:szCs w:val="21"/>
                    </w:rPr>
                    <w:t xml:space="preserve">How to Calculate Present Values </w:t>
                  </w:r>
                  <w:r w:rsidRPr="00DC79BF">
                    <w:rPr>
                      <w:szCs w:val="21"/>
                    </w:rPr>
                    <w:t>（</w:t>
                  </w:r>
                  <w:r w:rsidRPr="00DC79BF">
                    <w:rPr>
                      <w:szCs w:val="21"/>
                    </w:rPr>
                    <w:t>1</w:t>
                  </w:r>
                  <w:r w:rsidRPr="00DC79BF">
                    <w:rPr>
                      <w:szCs w:val="21"/>
                    </w:rPr>
                    <w:t>）</w:t>
                  </w:r>
                </w:p>
              </w:tc>
            </w:tr>
            <w:tr w:rsidR="00DC79BF" w:rsidRPr="00DC79BF" w:rsidTr="009C6961">
              <w:trPr>
                <w:trHeight w:val="352"/>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3</w:t>
                  </w:r>
                </w:p>
              </w:tc>
              <w:tc>
                <w:tcPr>
                  <w:tcW w:w="6873" w:type="dxa"/>
                  <w:vAlign w:val="center"/>
                </w:tcPr>
                <w:p w:rsidR="00DC79BF" w:rsidRPr="00DC79BF" w:rsidRDefault="00DC79BF" w:rsidP="00DC79BF">
                  <w:pPr>
                    <w:spacing w:line="400" w:lineRule="exact"/>
                    <w:rPr>
                      <w:color w:val="000000"/>
                      <w:szCs w:val="21"/>
                    </w:rPr>
                  </w:pPr>
                  <w:r w:rsidRPr="00DC79BF">
                    <w:rPr>
                      <w:szCs w:val="21"/>
                    </w:rPr>
                    <w:t>How to Calculate Present Values</w:t>
                  </w:r>
                  <w:r w:rsidRPr="00DC79BF">
                    <w:rPr>
                      <w:szCs w:val="21"/>
                    </w:rPr>
                    <w:t>（</w:t>
                  </w:r>
                  <w:r w:rsidRPr="00DC79BF">
                    <w:rPr>
                      <w:szCs w:val="21"/>
                    </w:rPr>
                    <w:t>2</w:t>
                  </w:r>
                  <w:r w:rsidRPr="00DC79BF">
                    <w:rPr>
                      <w:szCs w:val="21"/>
                    </w:rPr>
                    <w:t>）</w:t>
                  </w:r>
                </w:p>
              </w:tc>
            </w:tr>
            <w:tr w:rsidR="00DC79BF" w:rsidRPr="00DC79BF" w:rsidTr="009C6961">
              <w:trPr>
                <w:trHeight w:val="365"/>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4</w:t>
                  </w:r>
                </w:p>
              </w:tc>
              <w:tc>
                <w:tcPr>
                  <w:tcW w:w="6873" w:type="dxa"/>
                  <w:vAlign w:val="center"/>
                </w:tcPr>
                <w:p w:rsidR="00DC79BF" w:rsidRPr="00DC79BF" w:rsidRDefault="00DC79BF" w:rsidP="00DC79BF">
                  <w:pPr>
                    <w:rPr>
                      <w:color w:val="000000"/>
                      <w:szCs w:val="21"/>
                    </w:rPr>
                  </w:pPr>
                  <w:r w:rsidRPr="00DC79BF">
                    <w:rPr>
                      <w:szCs w:val="21"/>
                    </w:rPr>
                    <w:t>Making Investment Decisions with the NPV Rule (1)</w:t>
                  </w:r>
                </w:p>
              </w:tc>
            </w:tr>
            <w:tr w:rsidR="00DC79BF" w:rsidRPr="00DC79BF" w:rsidTr="009C6961">
              <w:trPr>
                <w:trHeight w:val="352"/>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5</w:t>
                  </w:r>
                </w:p>
              </w:tc>
              <w:tc>
                <w:tcPr>
                  <w:tcW w:w="6873" w:type="dxa"/>
                  <w:vAlign w:val="center"/>
                </w:tcPr>
                <w:p w:rsidR="00DC79BF" w:rsidRPr="00DC79BF" w:rsidRDefault="00DC79BF" w:rsidP="00DC79BF">
                  <w:pPr>
                    <w:rPr>
                      <w:color w:val="000000"/>
                      <w:szCs w:val="21"/>
                    </w:rPr>
                  </w:pPr>
                  <w:r w:rsidRPr="00DC79BF">
                    <w:rPr>
                      <w:szCs w:val="21"/>
                    </w:rPr>
                    <w:t>Making Investment Decisions with the NPV Rule</w:t>
                  </w:r>
                  <w:r w:rsidRPr="00DC79BF">
                    <w:rPr>
                      <w:szCs w:val="21"/>
                    </w:rPr>
                    <w:t>（</w:t>
                  </w:r>
                  <w:r w:rsidRPr="00DC79BF">
                    <w:rPr>
                      <w:szCs w:val="21"/>
                    </w:rPr>
                    <w:t>2</w:t>
                  </w:r>
                  <w:r w:rsidRPr="00DC79BF">
                    <w:rPr>
                      <w:szCs w:val="21"/>
                    </w:rPr>
                    <w:t>）</w:t>
                  </w:r>
                </w:p>
              </w:tc>
            </w:tr>
            <w:tr w:rsidR="00DC79BF" w:rsidRPr="00DC79BF" w:rsidTr="009C6961">
              <w:trPr>
                <w:trHeight w:val="352"/>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6</w:t>
                  </w:r>
                </w:p>
              </w:tc>
              <w:tc>
                <w:tcPr>
                  <w:tcW w:w="6873" w:type="dxa"/>
                  <w:vAlign w:val="center"/>
                </w:tcPr>
                <w:p w:rsidR="00DC79BF" w:rsidRPr="00DC79BF" w:rsidRDefault="00DC79BF" w:rsidP="00DC79BF">
                  <w:pPr>
                    <w:rPr>
                      <w:color w:val="000000"/>
                      <w:szCs w:val="21"/>
                    </w:rPr>
                  </w:pPr>
                  <w:r w:rsidRPr="00DC79BF">
                    <w:rPr>
                      <w:szCs w:val="21"/>
                    </w:rPr>
                    <w:t>Making Investment Decisions with the NPV Rule</w:t>
                  </w:r>
                  <w:r w:rsidRPr="00DC79BF">
                    <w:rPr>
                      <w:szCs w:val="21"/>
                    </w:rPr>
                    <w:t>（</w:t>
                  </w:r>
                  <w:r w:rsidRPr="00DC79BF">
                    <w:rPr>
                      <w:szCs w:val="21"/>
                    </w:rPr>
                    <w:t>3</w:t>
                  </w:r>
                  <w:r w:rsidRPr="00DC79BF">
                    <w:rPr>
                      <w:szCs w:val="21"/>
                    </w:rPr>
                    <w:t>）</w:t>
                  </w:r>
                </w:p>
              </w:tc>
            </w:tr>
            <w:tr w:rsidR="00DC79BF" w:rsidRPr="00DC79BF" w:rsidTr="009C6961">
              <w:trPr>
                <w:trHeight w:val="365"/>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7</w:t>
                  </w:r>
                </w:p>
              </w:tc>
              <w:tc>
                <w:tcPr>
                  <w:tcW w:w="6873" w:type="dxa"/>
                  <w:vAlign w:val="center"/>
                </w:tcPr>
                <w:p w:rsidR="00DC79BF" w:rsidRPr="00DC79BF" w:rsidRDefault="00DC79BF" w:rsidP="00DC79BF">
                  <w:pPr>
                    <w:rPr>
                      <w:szCs w:val="21"/>
                    </w:rPr>
                  </w:pPr>
                  <w:r w:rsidRPr="00DC79BF">
                    <w:rPr>
                      <w:szCs w:val="21"/>
                    </w:rPr>
                    <w:t>Project Analysis</w:t>
                  </w:r>
                </w:p>
              </w:tc>
            </w:tr>
            <w:tr w:rsidR="00DC79BF" w:rsidRPr="00DC79BF" w:rsidTr="009C6961">
              <w:trPr>
                <w:trHeight w:val="352"/>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8</w:t>
                  </w:r>
                </w:p>
              </w:tc>
              <w:tc>
                <w:tcPr>
                  <w:tcW w:w="6873" w:type="dxa"/>
                  <w:vAlign w:val="center"/>
                </w:tcPr>
                <w:p w:rsidR="00DC79BF" w:rsidRPr="00DC79BF" w:rsidRDefault="00DC79BF" w:rsidP="00DC79BF">
                  <w:pPr>
                    <w:rPr>
                      <w:color w:val="000000"/>
                      <w:szCs w:val="21"/>
                    </w:rPr>
                  </w:pPr>
                  <w:r w:rsidRPr="00DC79BF">
                    <w:rPr>
                      <w:szCs w:val="21"/>
                    </w:rPr>
                    <w:t>Valuing Bonds</w:t>
                  </w:r>
                </w:p>
              </w:tc>
            </w:tr>
            <w:tr w:rsidR="00DC79BF" w:rsidRPr="00DC79BF" w:rsidTr="009C6961">
              <w:trPr>
                <w:trHeight w:val="352"/>
              </w:trPr>
              <w:tc>
                <w:tcPr>
                  <w:tcW w:w="1348" w:type="dxa"/>
                  <w:vAlign w:val="center"/>
                </w:tcPr>
                <w:p w:rsidR="00DC79BF" w:rsidRPr="00DC79BF" w:rsidRDefault="00DC79BF" w:rsidP="00DC79BF">
                  <w:pPr>
                    <w:spacing w:line="400" w:lineRule="exact"/>
                    <w:jc w:val="center"/>
                    <w:rPr>
                      <w:color w:val="000000"/>
                      <w:szCs w:val="21"/>
                    </w:rPr>
                  </w:pPr>
                  <w:r w:rsidRPr="00DC79BF">
                    <w:rPr>
                      <w:color w:val="000000"/>
                      <w:szCs w:val="21"/>
                    </w:rPr>
                    <w:t>9</w:t>
                  </w:r>
                </w:p>
              </w:tc>
              <w:tc>
                <w:tcPr>
                  <w:tcW w:w="6873" w:type="dxa"/>
                  <w:vAlign w:val="center"/>
                </w:tcPr>
                <w:p w:rsidR="00DC79BF" w:rsidRPr="00DC79BF" w:rsidRDefault="00DC79BF" w:rsidP="00DC79BF">
                  <w:pPr>
                    <w:rPr>
                      <w:color w:val="000000"/>
                      <w:szCs w:val="21"/>
                    </w:rPr>
                  </w:pPr>
                  <w:r w:rsidRPr="00DC79BF">
                    <w:rPr>
                      <w:szCs w:val="21"/>
                    </w:rPr>
                    <w:t>Mid-term; Valuing Common Stocks</w:t>
                  </w:r>
                </w:p>
              </w:tc>
            </w:tr>
            <w:tr w:rsidR="00DC79BF" w:rsidRPr="00DC79BF" w:rsidTr="009C6961">
              <w:trPr>
                <w:trHeight w:val="365"/>
              </w:trPr>
              <w:tc>
                <w:tcPr>
                  <w:tcW w:w="1348" w:type="dxa"/>
                  <w:vAlign w:val="center"/>
                </w:tcPr>
                <w:p w:rsidR="00DC79BF" w:rsidRPr="00DC79BF" w:rsidRDefault="00DC79BF" w:rsidP="00DC79BF">
                  <w:pPr>
                    <w:jc w:val="center"/>
                    <w:rPr>
                      <w:szCs w:val="21"/>
                    </w:rPr>
                  </w:pPr>
                  <w:r w:rsidRPr="00DC79BF">
                    <w:rPr>
                      <w:szCs w:val="21"/>
                    </w:rPr>
                    <w:t>10</w:t>
                  </w:r>
                </w:p>
              </w:tc>
              <w:tc>
                <w:tcPr>
                  <w:tcW w:w="6873" w:type="dxa"/>
                  <w:vAlign w:val="center"/>
                </w:tcPr>
                <w:p w:rsidR="00DC79BF" w:rsidRPr="00DC79BF" w:rsidRDefault="00DC79BF" w:rsidP="00DC79BF">
                  <w:pPr>
                    <w:rPr>
                      <w:szCs w:val="21"/>
                    </w:rPr>
                  </w:pPr>
                  <w:r w:rsidRPr="00DC79BF">
                    <w:rPr>
                      <w:szCs w:val="21"/>
                    </w:rPr>
                    <w:t>Valuing Firm Growth</w:t>
                  </w:r>
                </w:p>
              </w:tc>
            </w:tr>
            <w:tr w:rsidR="00DC79BF" w:rsidRPr="00DC79BF" w:rsidTr="009C6961">
              <w:trPr>
                <w:trHeight w:val="352"/>
              </w:trPr>
              <w:tc>
                <w:tcPr>
                  <w:tcW w:w="1348" w:type="dxa"/>
                  <w:vAlign w:val="center"/>
                </w:tcPr>
                <w:p w:rsidR="00DC79BF" w:rsidRPr="00DC79BF" w:rsidRDefault="00DC79BF" w:rsidP="00DC79BF">
                  <w:pPr>
                    <w:jc w:val="center"/>
                    <w:rPr>
                      <w:szCs w:val="21"/>
                    </w:rPr>
                  </w:pPr>
                  <w:r w:rsidRPr="00DC79BF">
                    <w:rPr>
                      <w:szCs w:val="21"/>
                    </w:rPr>
                    <w:t>11</w:t>
                  </w:r>
                </w:p>
              </w:tc>
              <w:tc>
                <w:tcPr>
                  <w:tcW w:w="6873" w:type="dxa"/>
                  <w:vAlign w:val="center"/>
                </w:tcPr>
                <w:p w:rsidR="00DC79BF" w:rsidRPr="00DC79BF" w:rsidRDefault="00DC79BF" w:rsidP="00DC79BF">
                  <w:pPr>
                    <w:rPr>
                      <w:szCs w:val="21"/>
                    </w:rPr>
                  </w:pPr>
                  <w:r w:rsidRPr="00DC79BF">
                    <w:rPr>
                      <w:szCs w:val="21"/>
                    </w:rPr>
                    <w:t>Introduction to Risk and Return</w:t>
                  </w:r>
                </w:p>
              </w:tc>
            </w:tr>
            <w:tr w:rsidR="00DC79BF" w:rsidRPr="00DC79BF" w:rsidTr="009C6961">
              <w:trPr>
                <w:trHeight w:val="352"/>
              </w:trPr>
              <w:tc>
                <w:tcPr>
                  <w:tcW w:w="1348" w:type="dxa"/>
                  <w:vAlign w:val="center"/>
                </w:tcPr>
                <w:p w:rsidR="00DC79BF" w:rsidRPr="00DC79BF" w:rsidRDefault="00DC79BF" w:rsidP="00DC79BF">
                  <w:pPr>
                    <w:jc w:val="center"/>
                    <w:rPr>
                      <w:szCs w:val="21"/>
                    </w:rPr>
                  </w:pPr>
                  <w:r w:rsidRPr="00DC79BF">
                    <w:rPr>
                      <w:szCs w:val="21"/>
                    </w:rPr>
                    <w:t>12</w:t>
                  </w:r>
                </w:p>
              </w:tc>
              <w:tc>
                <w:tcPr>
                  <w:tcW w:w="6873" w:type="dxa"/>
                  <w:vAlign w:val="center"/>
                </w:tcPr>
                <w:p w:rsidR="00DC79BF" w:rsidRPr="00DC79BF" w:rsidRDefault="00DC79BF" w:rsidP="00DC79BF">
                  <w:pPr>
                    <w:rPr>
                      <w:szCs w:val="21"/>
                    </w:rPr>
                  </w:pPr>
                  <w:r w:rsidRPr="00DC79BF">
                    <w:rPr>
                      <w:szCs w:val="21"/>
                    </w:rPr>
                    <w:t>Capital Asset Pricing Model (CAPM) and WACC</w:t>
                  </w:r>
                </w:p>
              </w:tc>
            </w:tr>
            <w:tr w:rsidR="00DC79BF" w:rsidRPr="00DC79BF" w:rsidTr="009C6961">
              <w:trPr>
                <w:trHeight w:val="365"/>
              </w:trPr>
              <w:tc>
                <w:tcPr>
                  <w:tcW w:w="1348" w:type="dxa"/>
                  <w:vAlign w:val="center"/>
                </w:tcPr>
                <w:p w:rsidR="00DC79BF" w:rsidRPr="00DC79BF" w:rsidRDefault="00DC79BF" w:rsidP="00DC79BF">
                  <w:pPr>
                    <w:jc w:val="center"/>
                    <w:rPr>
                      <w:szCs w:val="21"/>
                    </w:rPr>
                  </w:pPr>
                  <w:r w:rsidRPr="00DC79BF">
                    <w:rPr>
                      <w:szCs w:val="21"/>
                    </w:rPr>
                    <w:t>13</w:t>
                  </w:r>
                </w:p>
              </w:tc>
              <w:tc>
                <w:tcPr>
                  <w:tcW w:w="6873" w:type="dxa"/>
                  <w:vAlign w:val="center"/>
                </w:tcPr>
                <w:p w:rsidR="00DC79BF" w:rsidRPr="00DC79BF" w:rsidRDefault="00DC79BF" w:rsidP="00DC79BF">
                  <w:pPr>
                    <w:rPr>
                      <w:szCs w:val="21"/>
                    </w:rPr>
                  </w:pPr>
                  <w:r w:rsidRPr="00DC79BF">
                    <w:rPr>
                      <w:szCs w:val="21"/>
                    </w:rPr>
                    <w:t>How Firms Issue Securities</w:t>
                  </w:r>
                </w:p>
              </w:tc>
            </w:tr>
            <w:tr w:rsidR="00DC79BF" w:rsidRPr="00DC79BF" w:rsidTr="009C6961">
              <w:trPr>
                <w:trHeight w:val="352"/>
              </w:trPr>
              <w:tc>
                <w:tcPr>
                  <w:tcW w:w="1348" w:type="dxa"/>
                  <w:vAlign w:val="center"/>
                </w:tcPr>
                <w:p w:rsidR="00DC79BF" w:rsidRPr="00DC79BF" w:rsidRDefault="00DC79BF" w:rsidP="00DC79BF">
                  <w:pPr>
                    <w:jc w:val="center"/>
                    <w:rPr>
                      <w:szCs w:val="21"/>
                    </w:rPr>
                  </w:pPr>
                  <w:r w:rsidRPr="00DC79BF">
                    <w:rPr>
                      <w:szCs w:val="21"/>
                    </w:rPr>
                    <w:t>14</w:t>
                  </w:r>
                </w:p>
              </w:tc>
              <w:tc>
                <w:tcPr>
                  <w:tcW w:w="6873" w:type="dxa"/>
                  <w:vAlign w:val="center"/>
                </w:tcPr>
                <w:p w:rsidR="00DC79BF" w:rsidRPr="00DC79BF" w:rsidRDefault="00DC79BF" w:rsidP="00DC79BF">
                  <w:pPr>
                    <w:rPr>
                      <w:szCs w:val="21"/>
                    </w:rPr>
                  </w:pPr>
                  <w:r w:rsidRPr="00DC79BF">
                    <w:rPr>
                      <w:szCs w:val="21"/>
                    </w:rPr>
                    <w:t>Does Debt Policy Matter-MM Theory</w:t>
                  </w:r>
                </w:p>
              </w:tc>
            </w:tr>
            <w:tr w:rsidR="00DC79BF" w:rsidRPr="00DC79BF" w:rsidTr="009C6961">
              <w:trPr>
                <w:trHeight w:val="352"/>
              </w:trPr>
              <w:tc>
                <w:tcPr>
                  <w:tcW w:w="1348" w:type="dxa"/>
                  <w:vAlign w:val="center"/>
                </w:tcPr>
                <w:p w:rsidR="00DC79BF" w:rsidRPr="00DC79BF" w:rsidRDefault="00DC79BF" w:rsidP="00DC79BF">
                  <w:pPr>
                    <w:jc w:val="center"/>
                    <w:rPr>
                      <w:szCs w:val="21"/>
                    </w:rPr>
                  </w:pPr>
                  <w:r w:rsidRPr="00DC79BF">
                    <w:rPr>
                      <w:szCs w:val="21"/>
                    </w:rPr>
                    <w:t>15</w:t>
                  </w:r>
                </w:p>
              </w:tc>
              <w:tc>
                <w:tcPr>
                  <w:tcW w:w="6873" w:type="dxa"/>
                  <w:vAlign w:val="center"/>
                </w:tcPr>
                <w:p w:rsidR="00DC79BF" w:rsidRPr="00DC79BF" w:rsidRDefault="00DC79BF" w:rsidP="00DC79BF">
                  <w:pPr>
                    <w:rPr>
                      <w:szCs w:val="21"/>
                    </w:rPr>
                  </w:pPr>
                  <w:r w:rsidRPr="00DC79BF">
                    <w:rPr>
                      <w:szCs w:val="21"/>
                    </w:rPr>
                    <w:t>Does Debt Policy Matter-Trade-off Theory</w:t>
                  </w:r>
                </w:p>
              </w:tc>
            </w:tr>
            <w:tr w:rsidR="00DC79BF" w:rsidRPr="00DC79BF" w:rsidTr="009C6961">
              <w:trPr>
                <w:trHeight w:val="352"/>
              </w:trPr>
              <w:tc>
                <w:tcPr>
                  <w:tcW w:w="1348" w:type="dxa"/>
                  <w:vAlign w:val="center"/>
                </w:tcPr>
                <w:p w:rsidR="00DC79BF" w:rsidRPr="00DC79BF" w:rsidRDefault="00DC79BF" w:rsidP="00DC79BF">
                  <w:pPr>
                    <w:jc w:val="center"/>
                    <w:rPr>
                      <w:szCs w:val="21"/>
                    </w:rPr>
                  </w:pPr>
                  <w:r w:rsidRPr="00DC79BF">
                    <w:rPr>
                      <w:szCs w:val="21"/>
                    </w:rPr>
                    <w:t>16</w:t>
                  </w:r>
                </w:p>
              </w:tc>
              <w:tc>
                <w:tcPr>
                  <w:tcW w:w="6873" w:type="dxa"/>
                  <w:vAlign w:val="center"/>
                </w:tcPr>
                <w:p w:rsidR="00DC79BF" w:rsidRPr="00DC79BF" w:rsidRDefault="00DC79BF" w:rsidP="00DC79BF">
                  <w:pPr>
                    <w:rPr>
                      <w:szCs w:val="21"/>
                    </w:rPr>
                  </w:pPr>
                  <w:r w:rsidRPr="00DC79BF">
                    <w:rPr>
                      <w:szCs w:val="21"/>
                    </w:rPr>
                    <w:t>Pecking-order theory; Course Wrap-up</w:t>
                  </w:r>
                </w:p>
              </w:tc>
            </w:tr>
            <w:tr w:rsidR="00DC79BF" w:rsidRPr="00DC79BF" w:rsidTr="009C6961">
              <w:trPr>
                <w:trHeight w:val="352"/>
              </w:trPr>
              <w:tc>
                <w:tcPr>
                  <w:tcW w:w="1348" w:type="dxa"/>
                  <w:vAlign w:val="center"/>
                </w:tcPr>
                <w:p w:rsidR="00DC79BF" w:rsidRPr="00DC79BF" w:rsidRDefault="00DC79BF" w:rsidP="00DC79BF">
                  <w:pPr>
                    <w:jc w:val="center"/>
                    <w:rPr>
                      <w:szCs w:val="21"/>
                    </w:rPr>
                  </w:pPr>
                  <w:r w:rsidRPr="00DC79BF">
                    <w:rPr>
                      <w:szCs w:val="21"/>
                    </w:rPr>
                    <w:t>17-18</w:t>
                  </w:r>
                </w:p>
              </w:tc>
              <w:tc>
                <w:tcPr>
                  <w:tcW w:w="6873" w:type="dxa"/>
                  <w:vAlign w:val="center"/>
                </w:tcPr>
                <w:p w:rsidR="00DC79BF" w:rsidRPr="00DC79BF" w:rsidRDefault="00DC79BF" w:rsidP="00DC79BF">
                  <w:pPr>
                    <w:rPr>
                      <w:szCs w:val="21"/>
                    </w:rPr>
                  </w:pPr>
                  <w:r w:rsidRPr="00DC79BF">
                    <w:rPr>
                      <w:szCs w:val="21"/>
                    </w:rPr>
                    <w:t>Final Exam Period</w:t>
                  </w:r>
                </w:p>
              </w:tc>
            </w:tr>
          </w:tbl>
          <w:p w:rsidR="00DC79BF" w:rsidRPr="00DC79BF" w:rsidRDefault="00DC79BF" w:rsidP="00DC79BF">
            <w:pPr>
              <w:spacing w:line="400" w:lineRule="exact"/>
              <w:rPr>
                <w:color w:val="000000"/>
                <w:szCs w:val="21"/>
              </w:rPr>
            </w:pPr>
          </w:p>
        </w:tc>
      </w:tr>
      <w:tr w:rsidR="00DC79BF" w:rsidRPr="00DC79BF" w:rsidTr="00DC79BF">
        <w:trPr>
          <w:trHeight w:val="1260"/>
        </w:trPr>
        <w:tc>
          <w:tcPr>
            <w:tcW w:w="8943" w:type="dxa"/>
            <w:gridSpan w:val="12"/>
            <w:tcBorders>
              <w:top w:val="single" w:sz="4" w:space="0" w:color="auto"/>
              <w:bottom w:val="single" w:sz="4" w:space="0" w:color="auto"/>
            </w:tcBorders>
            <w:shd w:val="clear" w:color="auto" w:fill="auto"/>
          </w:tcPr>
          <w:p w:rsidR="00DC79BF" w:rsidRPr="00DC79BF" w:rsidRDefault="00DC79BF" w:rsidP="00DC79BF">
            <w:pPr>
              <w:spacing w:beforeLines="50" w:before="156"/>
              <w:ind w:leftChars="-67" w:left="-141" w:firstLineChars="100" w:firstLine="211"/>
              <w:rPr>
                <w:rFonts w:eastAsia="华文楷体"/>
                <w:color w:val="000000"/>
              </w:rPr>
            </w:pPr>
            <w:r w:rsidRPr="00DC79BF">
              <w:rPr>
                <w:b/>
                <w:color w:val="000000"/>
                <w:szCs w:val="21"/>
              </w:rPr>
              <w:lastRenderedPageBreak/>
              <w:t>The design of class discussion or exercise, presentation, practice, experience and so on:</w:t>
            </w:r>
            <w:r w:rsidRPr="00DC79BF">
              <w:rPr>
                <w:rFonts w:eastAsia="华文楷体"/>
                <w:color w:val="000000"/>
              </w:rPr>
              <w:t xml:space="preserve"> </w:t>
            </w:r>
          </w:p>
          <w:p w:rsidR="00DC79BF" w:rsidRPr="00DC79BF" w:rsidRDefault="00DC79BF" w:rsidP="00DC79BF">
            <w:pPr>
              <w:numPr>
                <w:ilvl w:val="0"/>
                <w:numId w:val="1"/>
              </w:numPr>
              <w:spacing w:line="276" w:lineRule="auto"/>
              <w:ind w:left="357" w:hanging="357"/>
              <w:rPr>
                <w:color w:val="000000"/>
                <w:szCs w:val="21"/>
              </w:rPr>
            </w:pPr>
            <w:r w:rsidRPr="00DC79BF">
              <w:rPr>
                <w:color w:val="000000"/>
                <w:szCs w:val="21"/>
              </w:rPr>
              <w:t>Jigsaw teaching method will be used in one week</w:t>
            </w:r>
          </w:p>
          <w:p w:rsidR="00DC79BF" w:rsidRPr="00DC79BF" w:rsidRDefault="00DC79BF" w:rsidP="00DC79BF">
            <w:pPr>
              <w:numPr>
                <w:ilvl w:val="0"/>
                <w:numId w:val="1"/>
              </w:numPr>
              <w:spacing w:line="276" w:lineRule="auto"/>
              <w:ind w:left="357" w:hanging="357"/>
              <w:rPr>
                <w:color w:val="000000"/>
                <w:szCs w:val="21"/>
              </w:rPr>
            </w:pPr>
            <w:r w:rsidRPr="00DC79BF">
              <w:rPr>
                <w:color w:val="000000"/>
                <w:szCs w:val="21"/>
              </w:rPr>
              <w:t>ESG mini-case writing by 6 groups</w:t>
            </w:r>
          </w:p>
        </w:tc>
      </w:tr>
      <w:tr w:rsidR="00DC79BF" w:rsidRPr="00DC79BF" w:rsidTr="00504998">
        <w:trPr>
          <w:trHeight w:val="968"/>
        </w:trPr>
        <w:tc>
          <w:tcPr>
            <w:tcW w:w="8943" w:type="dxa"/>
            <w:gridSpan w:val="12"/>
            <w:tcBorders>
              <w:top w:val="single" w:sz="4" w:space="0" w:color="auto"/>
              <w:bottom w:val="single" w:sz="4" w:space="0" w:color="auto"/>
            </w:tcBorders>
            <w:shd w:val="clear" w:color="auto" w:fill="auto"/>
          </w:tcPr>
          <w:p w:rsidR="00DC79BF" w:rsidRPr="00DC79BF" w:rsidRDefault="00DC79BF" w:rsidP="009C6961">
            <w:pPr>
              <w:rPr>
                <w:color w:val="000000"/>
                <w:szCs w:val="21"/>
              </w:rPr>
            </w:pPr>
            <w:r w:rsidRPr="00DC79BF">
              <w:rPr>
                <w:b/>
                <w:color w:val="000000"/>
                <w:szCs w:val="21"/>
              </w:rPr>
              <w:t>If you need a TA, please indicate the assignment of assistant:</w:t>
            </w:r>
            <w:r w:rsidRPr="00DC79BF">
              <w:rPr>
                <w:color w:val="000000"/>
                <w:szCs w:val="21"/>
              </w:rPr>
              <w:t xml:space="preserve"> </w:t>
            </w:r>
          </w:p>
          <w:p w:rsidR="00DC79BF" w:rsidRPr="00DC79BF" w:rsidRDefault="00DC79BF" w:rsidP="00DC79BF">
            <w:pPr>
              <w:ind w:firstLineChars="200" w:firstLine="420"/>
              <w:rPr>
                <w:b/>
                <w:color w:val="000000"/>
              </w:rPr>
            </w:pPr>
            <w:r w:rsidRPr="00DC79BF">
              <w:rPr>
                <w:color w:val="000000"/>
                <w:szCs w:val="21"/>
              </w:rPr>
              <w:t>The TA should correct students’ assignments and the examination papers, and answer questions from the students during the course</w:t>
            </w:r>
          </w:p>
        </w:tc>
      </w:tr>
      <w:tr w:rsidR="00DC79BF" w:rsidRPr="00DC79BF" w:rsidTr="00DC79BF">
        <w:trPr>
          <w:trHeight w:val="1383"/>
        </w:trPr>
        <w:tc>
          <w:tcPr>
            <w:tcW w:w="8943" w:type="dxa"/>
            <w:gridSpan w:val="12"/>
            <w:shd w:val="clear" w:color="auto" w:fill="auto"/>
          </w:tcPr>
          <w:p w:rsidR="00DC79BF" w:rsidRPr="00DC79BF" w:rsidRDefault="00DC79BF" w:rsidP="00DC79BF">
            <w:pPr>
              <w:rPr>
                <w:b/>
                <w:color w:val="000000"/>
              </w:rPr>
            </w:pPr>
            <w:r w:rsidRPr="00DC79BF">
              <w:rPr>
                <w:b/>
                <w:color w:val="000000"/>
              </w:rPr>
              <w:t>Grading &amp; Evaluation (</w:t>
            </w:r>
            <w:r w:rsidRPr="00DC79BF">
              <w:rPr>
                <w:b/>
                <w:color w:val="000000"/>
                <w:szCs w:val="21"/>
                <w:shd w:val="clear" w:color="auto" w:fill="FFFFFF"/>
              </w:rPr>
              <w:t>Provide a final grade that reflects the formative evaluation process</w:t>
            </w:r>
            <w:r w:rsidRPr="00DC79BF">
              <w:rPr>
                <w:b/>
                <w:color w:val="000000"/>
              </w:rPr>
              <w:t>):</w:t>
            </w:r>
          </w:p>
          <w:p w:rsidR="00DC79BF" w:rsidRPr="00DC79BF" w:rsidRDefault="00DC79BF" w:rsidP="00DC79BF">
            <w:pPr>
              <w:spacing w:line="276" w:lineRule="auto"/>
              <w:ind w:firstLineChars="200" w:firstLine="420"/>
              <w:rPr>
                <w:color w:val="000000"/>
              </w:rPr>
            </w:pPr>
            <w:r w:rsidRPr="00DC79BF">
              <w:rPr>
                <w:color w:val="000000"/>
              </w:rPr>
              <w:t xml:space="preserve">Class attendance:     </w:t>
            </w:r>
            <w:r w:rsidR="00504998">
              <w:rPr>
                <w:color w:val="000000"/>
              </w:rPr>
              <w:t xml:space="preserve">  </w:t>
            </w:r>
            <w:r w:rsidRPr="00DC79BF">
              <w:rPr>
                <w:color w:val="000000"/>
              </w:rPr>
              <w:t>15%</w:t>
            </w:r>
          </w:p>
          <w:p w:rsidR="00DC79BF" w:rsidRPr="00DC79BF" w:rsidRDefault="00DC79BF" w:rsidP="00DC79BF">
            <w:pPr>
              <w:spacing w:line="276" w:lineRule="auto"/>
              <w:ind w:firstLineChars="200" w:firstLine="420"/>
              <w:rPr>
                <w:color w:val="000000"/>
              </w:rPr>
            </w:pPr>
            <w:r w:rsidRPr="00DC79BF">
              <w:rPr>
                <w:color w:val="000000"/>
              </w:rPr>
              <w:t>Assignments:          15%</w:t>
            </w:r>
          </w:p>
          <w:p w:rsidR="00DC79BF" w:rsidRPr="00DC79BF" w:rsidRDefault="00DC79BF" w:rsidP="00DC79BF">
            <w:pPr>
              <w:spacing w:line="276" w:lineRule="auto"/>
              <w:ind w:firstLineChars="200" w:firstLine="420"/>
              <w:rPr>
                <w:color w:val="000000"/>
              </w:rPr>
            </w:pPr>
            <w:r w:rsidRPr="00DC79BF">
              <w:rPr>
                <w:color w:val="000000"/>
              </w:rPr>
              <w:t>ESG Case Writing</w:t>
            </w:r>
            <w:r w:rsidRPr="00DC79BF">
              <w:rPr>
                <w:color w:val="000000"/>
              </w:rPr>
              <w:t>：</w:t>
            </w:r>
            <w:r w:rsidRPr="00DC79BF">
              <w:rPr>
                <w:color w:val="000000"/>
              </w:rPr>
              <w:t xml:space="preserve">    10%</w:t>
            </w:r>
          </w:p>
          <w:p w:rsidR="00DC79BF" w:rsidRPr="00DC79BF" w:rsidRDefault="00DC79BF" w:rsidP="00DC79BF">
            <w:pPr>
              <w:spacing w:line="276" w:lineRule="auto"/>
              <w:ind w:firstLineChars="200" w:firstLine="420"/>
              <w:rPr>
                <w:color w:val="000000"/>
              </w:rPr>
            </w:pPr>
            <w:r w:rsidRPr="00DC79BF">
              <w:rPr>
                <w:color w:val="000000"/>
              </w:rPr>
              <w:t>Final Exam</w:t>
            </w:r>
            <w:r w:rsidR="00504998">
              <w:rPr>
                <w:color w:val="000000"/>
              </w:rPr>
              <w:t>(Half-open Exam with one A4 paper)</w:t>
            </w:r>
            <w:r w:rsidR="009C6961">
              <w:rPr>
                <w:color w:val="000000"/>
              </w:rPr>
              <w:t xml:space="preserve">:   </w:t>
            </w:r>
            <w:r w:rsidRPr="00DC79BF">
              <w:rPr>
                <w:color w:val="000000"/>
              </w:rPr>
              <w:t>60%</w:t>
            </w:r>
          </w:p>
        </w:tc>
      </w:tr>
      <w:tr w:rsidR="00DC79BF" w:rsidRPr="00DC79BF" w:rsidTr="00DC79BF">
        <w:trPr>
          <w:trHeight w:val="3406"/>
        </w:trPr>
        <w:tc>
          <w:tcPr>
            <w:tcW w:w="8943" w:type="dxa"/>
            <w:gridSpan w:val="12"/>
            <w:shd w:val="clear" w:color="auto" w:fill="auto"/>
          </w:tcPr>
          <w:p w:rsidR="00DC79BF" w:rsidRPr="00DC79BF" w:rsidRDefault="00DC79BF" w:rsidP="00DC79BF">
            <w:pPr>
              <w:rPr>
                <w:b/>
                <w:color w:val="000000"/>
              </w:rPr>
            </w:pPr>
            <w:r w:rsidRPr="00DC79BF">
              <w:rPr>
                <w:b/>
                <w:color w:val="000000"/>
              </w:rPr>
              <w:t>Textbook (</w:t>
            </w:r>
            <w:r w:rsidRPr="00DC79BF">
              <w:rPr>
                <w:b/>
                <w:color w:val="000000"/>
                <w:szCs w:val="21"/>
                <w:shd w:val="clear" w:color="auto" w:fill="FFFFFF"/>
              </w:rPr>
              <w:t>Including Author, Title, Publisher and</w:t>
            </w:r>
            <w:r w:rsidRPr="00DC79BF">
              <w:rPr>
                <w:color w:val="000000"/>
              </w:rPr>
              <w:t xml:space="preserve"> </w:t>
            </w:r>
            <w:r w:rsidRPr="00DC79BF">
              <w:rPr>
                <w:b/>
                <w:color w:val="000000"/>
                <w:szCs w:val="21"/>
                <w:shd w:val="clear" w:color="auto" w:fill="FFFFFF"/>
              </w:rPr>
              <w:t>Publishing time</w:t>
            </w:r>
            <w:r w:rsidRPr="00DC79BF">
              <w:rPr>
                <w:b/>
                <w:color w:val="000000"/>
              </w:rPr>
              <w:t>):</w:t>
            </w:r>
          </w:p>
          <w:p w:rsidR="00DC79BF" w:rsidRPr="00DC79BF" w:rsidRDefault="00DC79BF" w:rsidP="00DC79BF">
            <w:pPr>
              <w:rPr>
                <w:b/>
                <w:color w:val="000000"/>
              </w:rPr>
            </w:pPr>
          </w:p>
          <w:tbl>
            <w:tblPr>
              <w:tblStyle w:val="a5"/>
              <w:tblW w:w="0" w:type="auto"/>
              <w:tblLayout w:type="fixed"/>
              <w:tblLook w:val="04A0" w:firstRow="1" w:lastRow="0" w:firstColumn="1" w:lastColumn="0" w:noHBand="0" w:noVBand="1"/>
            </w:tblPr>
            <w:tblGrid>
              <w:gridCol w:w="6732"/>
            </w:tblGrid>
            <w:tr w:rsidR="00DC79BF" w:rsidRPr="00DC79BF" w:rsidTr="00DC79BF">
              <w:trPr>
                <w:trHeight w:val="447"/>
              </w:trPr>
              <w:tc>
                <w:tcPr>
                  <w:tcW w:w="6732" w:type="dxa"/>
                  <w:vAlign w:val="center"/>
                </w:tcPr>
                <w:p w:rsidR="00DC79BF" w:rsidRPr="009C6961" w:rsidRDefault="00DC79BF" w:rsidP="00DC79BF">
                  <w:pPr>
                    <w:rPr>
                      <w:b/>
                      <w:color w:val="000000"/>
                    </w:rPr>
                  </w:pPr>
                  <w:r w:rsidRPr="009C6961">
                    <w:rPr>
                      <w:b/>
                      <w:color w:val="000000"/>
                    </w:rPr>
                    <w:t>Textbook :</w:t>
                  </w:r>
                  <w:r w:rsidRPr="009C6961">
                    <w:rPr>
                      <w:color w:val="000000"/>
                    </w:rPr>
                    <w:t xml:space="preserve"> Principles of Corporate Finance</w:t>
                  </w:r>
                </w:p>
              </w:tc>
            </w:tr>
            <w:tr w:rsidR="00DC79BF" w:rsidRPr="00DC79BF" w:rsidTr="00DC79BF">
              <w:trPr>
                <w:trHeight w:val="468"/>
              </w:trPr>
              <w:tc>
                <w:tcPr>
                  <w:tcW w:w="6732" w:type="dxa"/>
                  <w:vAlign w:val="center"/>
                </w:tcPr>
                <w:p w:rsidR="00DC79BF" w:rsidRPr="009C6961" w:rsidRDefault="00154C67" w:rsidP="00DC79BF">
                  <w:pPr>
                    <w:rPr>
                      <w:b/>
                      <w:color w:val="000000"/>
                    </w:rPr>
                  </w:pPr>
                  <w:bookmarkStart w:id="2" w:name="_GoBack"/>
                  <w:r>
                    <w:rPr>
                      <w:rFonts w:hint="eastAsia"/>
                      <w:b/>
                      <w:color w:val="000000"/>
                    </w:rPr>
                    <w:t>Author</w:t>
                  </w:r>
                  <w:bookmarkEnd w:id="2"/>
                  <w:r w:rsidR="00DC79BF" w:rsidRPr="009C6961">
                    <w:rPr>
                      <w:b/>
                      <w:color w:val="000000"/>
                    </w:rPr>
                    <w:t>:</w:t>
                  </w:r>
                  <w:r w:rsidR="00DC79BF" w:rsidRPr="009C6961">
                    <w:rPr>
                      <w:color w:val="000000"/>
                    </w:rPr>
                    <w:t xml:space="preserve"> Richard A. </w:t>
                  </w:r>
                  <w:proofErr w:type="spellStart"/>
                  <w:r w:rsidR="00DC79BF" w:rsidRPr="009C6961">
                    <w:rPr>
                      <w:color w:val="000000"/>
                    </w:rPr>
                    <w:t>Brealey</w:t>
                  </w:r>
                  <w:proofErr w:type="spellEnd"/>
                  <w:r w:rsidR="00DC79BF" w:rsidRPr="009C6961">
                    <w:rPr>
                      <w:color w:val="000000"/>
                    </w:rPr>
                    <w:t>, Stewart C. Myers, Franklin Allen</w:t>
                  </w:r>
                </w:p>
              </w:tc>
            </w:tr>
            <w:tr w:rsidR="00DC79BF" w:rsidRPr="00DC79BF" w:rsidTr="00DC79BF">
              <w:trPr>
                <w:trHeight w:val="447"/>
              </w:trPr>
              <w:tc>
                <w:tcPr>
                  <w:tcW w:w="6732" w:type="dxa"/>
                  <w:vAlign w:val="center"/>
                </w:tcPr>
                <w:p w:rsidR="00DC79BF" w:rsidRPr="009C6961" w:rsidRDefault="00DC79BF" w:rsidP="00DC79BF">
                  <w:pPr>
                    <w:rPr>
                      <w:b/>
                      <w:color w:val="000000"/>
                    </w:rPr>
                  </w:pPr>
                  <w:r w:rsidRPr="009C6961">
                    <w:rPr>
                      <w:b/>
                      <w:color w:val="000000"/>
                    </w:rPr>
                    <w:t>Publisher:</w:t>
                  </w:r>
                  <w:r w:rsidRPr="009C6961">
                    <w:rPr>
                      <w:color w:val="000000"/>
                    </w:rPr>
                    <w:t xml:space="preserve"> McGraw-Hill</w:t>
                  </w:r>
                </w:p>
              </w:tc>
            </w:tr>
            <w:tr w:rsidR="00DC79BF" w:rsidRPr="00DC79BF" w:rsidTr="00DC79BF">
              <w:trPr>
                <w:trHeight w:val="468"/>
              </w:trPr>
              <w:tc>
                <w:tcPr>
                  <w:tcW w:w="6732" w:type="dxa"/>
                  <w:vAlign w:val="center"/>
                </w:tcPr>
                <w:p w:rsidR="00DC79BF" w:rsidRPr="009C6961" w:rsidRDefault="00DC79BF" w:rsidP="00DC79BF">
                  <w:pPr>
                    <w:rPr>
                      <w:b/>
                      <w:color w:val="000000"/>
                    </w:rPr>
                  </w:pPr>
                  <w:r w:rsidRPr="009C6961">
                    <w:rPr>
                      <w:b/>
                      <w:color w:val="000000"/>
                    </w:rPr>
                    <w:t xml:space="preserve">ISBN: </w:t>
                  </w:r>
                  <w:r w:rsidRPr="009C6961">
                    <w:rPr>
                      <w:color w:val="000000"/>
                    </w:rPr>
                    <w:t>978-1-259-25333-1</w:t>
                  </w:r>
                </w:p>
              </w:tc>
            </w:tr>
            <w:tr w:rsidR="00DC79BF" w:rsidRPr="00DC79BF" w:rsidTr="00DC79BF">
              <w:trPr>
                <w:trHeight w:val="447"/>
              </w:trPr>
              <w:tc>
                <w:tcPr>
                  <w:tcW w:w="6732" w:type="dxa"/>
                  <w:vAlign w:val="center"/>
                </w:tcPr>
                <w:p w:rsidR="00DC79BF" w:rsidRPr="009C6961" w:rsidRDefault="00DC79BF" w:rsidP="00DC79BF">
                  <w:pPr>
                    <w:rPr>
                      <w:b/>
                      <w:color w:val="000000"/>
                    </w:rPr>
                  </w:pPr>
                  <w:r w:rsidRPr="009C6961">
                    <w:rPr>
                      <w:b/>
                      <w:color w:val="000000"/>
                    </w:rPr>
                    <w:t xml:space="preserve">Publish Date: </w:t>
                  </w:r>
                  <w:r w:rsidRPr="009C6961">
                    <w:rPr>
                      <w:color w:val="000000"/>
                    </w:rPr>
                    <w:t>2018</w:t>
                  </w:r>
                </w:p>
              </w:tc>
            </w:tr>
            <w:tr w:rsidR="009C6961" w:rsidRPr="00DC79BF" w:rsidTr="00DC79BF">
              <w:trPr>
                <w:trHeight w:val="447"/>
              </w:trPr>
              <w:tc>
                <w:tcPr>
                  <w:tcW w:w="6732" w:type="dxa"/>
                  <w:vAlign w:val="center"/>
                </w:tcPr>
                <w:p w:rsidR="009C6961" w:rsidRPr="009C6961" w:rsidRDefault="009C6961" w:rsidP="00DC79BF">
                  <w:pPr>
                    <w:rPr>
                      <w:b/>
                      <w:color w:val="000000"/>
                    </w:rPr>
                  </w:pPr>
                  <w:r w:rsidRPr="009C6961">
                    <w:rPr>
                      <w:rFonts w:hint="eastAsia"/>
                      <w:b/>
                      <w:color w:val="000000"/>
                    </w:rPr>
                    <w:t xml:space="preserve">Course Type: </w:t>
                  </w:r>
                  <w:r w:rsidRPr="009C6961">
                    <w:rPr>
                      <w:color w:val="000000"/>
                    </w:rPr>
                    <w:t>Non-mainland Textbook</w:t>
                  </w:r>
                </w:p>
              </w:tc>
            </w:tr>
          </w:tbl>
          <w:p w:rsidR="00DC79BF" w:rsidRPr="00DC79BF" w:rsidRDefault="00DC79BF" w:rsidP="00DC79BF">
            <w:pPr>
              <w:rPr>
                <w:b/>
                <w:color w:val="000000"/>
              </w:rPr>
            </w:pPr>
          </w:p>
        </w:tc>
      </w:tr>
      <w:tr w:rsidR="00DC79BF" w:rsidRPr="00DC79BF" w:rsidTr="00DC79BF">
        <w:trPr>
          <w:trHeight w:val="1383"/>
        </w:trPr>
        <w:tc>
          <w:tcPr>
            <w:tcW w:w="8943" w:type="dxa"/>
            <w:gridSpan w:val="12"/>
            <w:shd w:val="clear" w:color="auto" w:fill="auto"/>
          </w:tcPr>
          <w:p w:rsidR="00DC79BF" w:rsidRPr="00DC79BF" w:rsidRDefault="00DC79BF" w:rsidP="00DC79BF">
            <w:pPr>
              <w:rPr>
                <w:b/>
                <w:color w:val="000000"/>
              </w:rPr>
            </w:pPr>
            <w:r w:rsidRPr="00DC79BF">
              <w:rPr>
                <w:b/>
                <w:color w:val="000000"/>
              </w:rPr>
              <w:t>Teaching Materials &amp; References</w:t>
            </w:r>
          </w:p>
          <w:p w:rsidR="00DC79BF" w:rsidRPr="00DC79BF" w:rsidRDefault="00DC79BF" w:rsidP="00DC79BF">
            <w:pPr>
              <w:rPr>
                <w:b/>
                <w:color w:val="000000"/>
              </w:rPr>
            </w:pPr>
          </w:p>
          <w:p w:rsidR="00DC79BF" w:rsidRPr="00DC79BF" w:rsidRDefault="00DC79BF" w:rsidP="00DC79BF">
            <w:pPr>
              <w:rPr>
                <w:b/>
                <w:color w:val="000000"/>
              </w:rPr>
            </w:pPr>
            <w:r w:rsidRPr="00DC79BF">
              <w:rPr>
                <w:color w:val="000000"/>
              </w:rPr>
              <w:t>Will be updated and specified when class begins</w:t>
            </w:r>
          </w:p>
        </w:tc>
      </w:tr>
    </w:tbl>
    <w:p w:rsidR="004E6B12" w:rsidRPr="00682AE9" w:rsidRDefault="004E332F">
      <w:pPr>
        <w:rPr>
          <w:rFonts w:ascii="宋体" w:hAnsi="宋体"/>
        </w:rPr>
      </w:pPr>
      <w:r w:rsidRPr="00682AE9">
        <w:rPr>
          <w:rFonts w:ascii="宋体" w:hAnsi="宋体" w:hint="eastAsia"/>
          <w:color w:val="000000"/>
        </w:rPr>
        <w:t xml:space="preserve">                     </w:t>
      </w:r>
    </w:p>
    <w:sectPr w:rsidR="004E6B12" w:rsidRPr="00682A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6F8" w:rsidRDefault="00EF36F8" w:rsidP="00567F5C">
      <w:r>
        <w:separator/>
      </w:r>
    </w:p>
  </w:endnote>
  <w:endnote w:type="continuationSeparator" w:id="0">
    <w:p w:rsidR="00EF36F8" w:rsidRDefault="00EF36F8" w:rsidP="0056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6F8" w:rsidRDefault="00EF36F8" w:rsidP="00567F5C">
      <w:r>
        <w:separator/>
      </w:r>
    </w:p>
  </w:footnote>
  <w:footnote w:type="continuationSeparator" w:id="0">
    <w:p w:rsidR="00EF36F8" w:rsidRDefault="00EF36F8" w:rsidP="00567F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06A32"/>
    <w:multiLevelType w:val="hybridMultilevel"/>
    <w:tmpl w:val="AE2C72E4"/>
    <w:lvl w:ilvl="0" w:tplc="665087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32F"/>
    <w:rsid w:val="0003624B"/>
    <w:rsid w:val="000E096D"/>
    <w:rsid w:val="001047E3"/>
    <w:rsid w:val="00154C67"/>
    <w:rsid w:val="00154D7A"/>
    <w:rsid w:val="00212229"/>
    <w:rsid w:val="002D3F7C"/>
    <w:rsid w:val="002E3C57"/>
    <w:rsid w:val="003322B3"/>
    <w:rsid w:val="00337E7B"/>
    <w:rsid w:val="003A4F93"/>
    <w:rsid w:val="003E3435"/>
    <w:rsid w:val="004417D5"/>
    <w:rsid w:val="004E332F"/>
    <w:rsid w:val="004E6B12"/>
    <w:rsid w:val="00504998"/>
    <w:rsid w:val="00561DB8"/>
    <w:rsid w:val="00567F5C"/>
    <w:rsid w:val="005F2614"/>
    <w:rsid w:val="00630F3E"/>
    <w:rsid w:val="006553B3"/>
    <w:rsid w:val="00682AE9"/>
    <w:rsid w:val="00701CCF"/>
    <w:rsid w:val="007F2699"/>
    <w:rsid w:val="008A3E1B"/>
    <w:rsid w:val="009B334B"/>
    <w:rsid w:val="009C6961"/>
    <w:rsid w:val="00A00AA8"/>
    <w:rsid w:val="00A15AB8"/>
    <w:rsid w:val="00AA0463"/>
    <w:rsid w:val="00AD7C09"/>
    <w:rsid w:val="00BD521A"/>
    <w:rsid w:val="00DB35E8"/>
    <w:rsid w:val="00DC79BF"/>
    <w:rsid w:val="00E34CD8"/>
    <w:rsid w:val="00E63A28"/>
    <w:rsid w:val="00E87FFC"/>
    <w:rsid w:val="00E935EE"/>
    <w:rsid w:val="00E93D6D"/>
    <w:rsid w:val="00EF36F8"/>
    <w:rsid w:val="00FB5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3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F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F5C"/>
    <w:rPr>
      <w:rFonts w:ascii="Times New Roman" w:eastAsia="宋体" w:hAnsi="Times New Roman" w:cs="Times New Roman"/>
      <w:sz w:val="18"/>
      <w:szCs w:val="18"/>
    </w:rPr>
  </w:style>
  <w:style w:type="paragraph" w:styleId="a4">
    <w:name w:val="footer"/>
    <w:basedOn w:val="a"/>
    <w:link w:val="Char0"/>
    <w:uiPriority w:val="99"/>
    <w:unhideWhenUsed/>
    <w:rsid w:val="00567F5C"/>
    <w:pPr>
      <w:tabs>
        <w:tab w:val="center" w:pos="4153"/>
        <w:tab w:val="right" w:pos="8306"/>
      </w:tabs>
      <w:snapToGrid w:val="0"/>
      <w:jc w:val="left"/>
    </w:pPr>
    <w:rPr>
      <w:sz w:val="18"/>
      <w:szCs w:val="18"/>
    </w:rPr>
  </w:style>
  <w:style w:type="character" w:customStyle="1" w:styleId="Char0">
    <w:name w:val="页脚 Char"/>
    <w:basedOn w:val="a0"/>
    <w:link w:val="a4"/>
    <w:uiPriority w:val="99"/>
    <w:rsid w:val="00567F5C"/>
    <w:rPr>
      <w:rFonts w:ascii="Times New Roman" w:eastAsia="宋体" w:hAnsi="Times New Roman" w:cs="Times New Roman"/>
      <w:sz w:val="18"/>
      <w:szCs w:val="18"/>
    </w:rPr>
  </w:style>
  <w:style w:type="table" w:styleId="a5">
    <w:name w:val="Table Grid"/>
    <w:basedOn w:val="a1"/>
    <w:uiPriority w:val="39"/>
    <w:rsid w:val="00337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3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F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F5C"/>
    <w:rPr>
      <w:rFonts w:ascii="Times New Roman" w:eastAsia="宋体" w:hAnsi="Times New Roman" w:cs="Times New Roman"/>
      <w:sz w:val="18"/>
      <w:szCs w:val="18"/>
    </w:rPr>
  </w:style>
  <w:style w:type="paragraph" w:styleId="a4">
    <w:name w:val="footer"/>
    <w:basedOn w:val="a"/>
    <w:link w:val="Char0"/>
    <w:uiPriority w:val="99"/>
    <w:unhideWhenUsed/>
    <w:rsid w:val="00567F5C"/>
    <w:pPr>
      <w:tabs>
        <w:tab w:val="center" w:pos="4153"/>
        <w:tab w:val="right" w:pos="8306"/>
      </w:tabs>
      <w:snapToGrid w:val="0"/>
      <w:jc w:val="left"/>
    </w:pPr>
    <w:rPr>
      <w:sz w:val="18"/>
      <w:szCs w:val="18"/>
    </w:rPr>
  </w:style>
  <w:style w:type="character" w:customStyle="1" w:styleId="Char0">
    <w:name w:val="页脚 Char"/>
    <w:basedOn w:val="a0"/>
    <w:link w:val="a4"/>
    <w:uiPriority w:val="99"/>
    <w:rsid w:val="00567F5C"/>
    <w:rPr>
      <w:rFonts w:ascii="Times New Roman" w:eastAsia="宋体" w:hAnsi="Times New Roman" w:cs="Times New Roman"/>
      <w:sz w:val="18"/>
      <w:szCs w:val="18"/>
    </w:rPr>
  </w:style>
  <w:style w:type="table" w:styleId="a5">
    <w:name w:val="Table Grid"/>
    <w:basedOn w:val="a1"/>
    <w:uiPriority w:val="39"/>
    <w:rsid w:val="00337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746157">
      <w:bodyDiv w:val="1"/>
      <w:marLeft w:val="0"/>
      <w:marRight w:val="0"/>
      <w:marTop w:val="0"/>
      <w:marBottom w:val="0"/>
      <w:divBdr>
        <w:top w:val="none" w:sz="0" w:space="0" w:color="auto"/>
        <w:left w:val="none" w:sz="0" w:space="0" w:color="auto"/>
        <w:bottom w:val="none" w:sz="0" w:space="0" w:color="auto"/>
        <w:right w:val="none" w:sz="0" w:space="0" w:color="auto"/>
      </w:divBdr>
      <w:divsChild>
        <w:div w:id="360130136">
          <w:marLeft w:val="0"/>
          <w:marRight w:val="0"/>
          <w:marTop w:val="0"/>
          <w:marBottom w:val="0"/>
          <w:divBdr>
            <w:top w:val="none" w:sz="0" w:space="0" w:color="auto"/>
            <w:left w:val="none" w:sz="0" w:space="0" w:color="auto"/>
            <w:bottom w:val="none" w:sz="0" w:space="0" w:color="auto"/>
            <w:right w:val="none" w:sz="0" w:space="0" w:color="auto"/>
          </w:divBdr>
        </w:div>
      </w:divsChild>
    </w:div>
    <w:div w:id="62419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47JJa4qk0LrDpLNqaOc5vq3QapQmx50Zq2Si4vRilP0LBh4dhC7LdZ11ucoXf4IUT8hpalC4TDsTvQgZFq5vOkmJp5rQO-DihNiIVE0Ui-SRoTDGpQwonRCT8aiX7pD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731</Words>
  <Characters>4167</Characters>
  <Application>Microsoft Office Word</Application>
  <DocSecurity>0</DocSecurity>
  <Lines>34</Lines>
  <Paragraphs>9</Paragraphs>
  <ScaleCrop>false</ScaleCrop>
  <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fdsm</dc:creator>
  <cp:keywords/>
  <dc:description/>
  <cp:lastModifiedBy>Winnie</cp:lastModifiedBy>
  <cp:revision>41</cp:revision>
  <dcterms:created xsi:type="dcterms:W3CDTF">2022-11-22T03:40:00Z</dcterms:created>
  <dcterms:modified xsi:type="dcterms:W3CDTF">2024-10-10T12:03:00Z</dcterms:modified>
</cp:coreProperties>
</file>